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>
            <w:r>
              <w:t>Early Years Results – Good Level of Development (GLD) 2014 -2016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/>
        </w:tc>
        <w:tc>
          <w:tcPr>
            <w:tcW w:w="231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31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31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>
            <w:r>
              <w:t>School Result</w:t>
            </w:r>
          </w:p>
        </w:tc>
        <w:tc>
          <w:tcPr>
            <w:tcW w:w="231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53.6%</w:t>
            </w:r>
          </w:p>
        </w:tc>
        <w:tc>
          <w:tcPr>
            <w:tcW w:w="231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66.7%</w:t>
            </w:r>
          </w:p>
        </w:tc>
        <w:tc>
          <w:tcPr>
            <w:tcW w:w="231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77.3%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>
            <w:r>
              <w:t>Bradford Result</w:t>
            </w:r>
          </w:p>
        </w:tc>
        <w:tc>
          <w:tcPr>
            <w:tcW w:w="231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55.5%</w:t>
            </w:r>
          </w:p>
        </w:tc>
        <w:tc>
          <w:tcPr>
            <w:tcW w:w="231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62.2%</w:t>
            </w:r>
          </w:p>
        </w:tc>
        <w:tc>
          <w:tcPr>
            <w:tcW w:w="231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66.2%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>
            <w:r>
              <w:t>National Result</w:t>
            </w:r>
          </w:p>
        </w:tc>
        <w:tc>
          <w:tcPr>
            <w:tcW w:w="231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60.4%</w:t>
            </w:r>
          </w:p>
        </w:tc>
        <w:tc>
          <w:tcPr>
            <w:tcW w:w="231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66.3%</w:t>
            </w:r>
          </w:p>
        </w:tc>
        <w:tc>
          <w:tcPr>
            <w:tcW w:w="231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69.3%</w:t>
            </w:r>
          </w:p>
        </w:tc>
      </w:tr>
    </w:tbl>
    <w:p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>
            <w:r>
              <w:t>Year 1 Phonics Screening Check 2015 to 2016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/>
        </w:tc>
        <w:tc>
          <w:tcPr>
            <w:tcW w:w="231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31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31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>
            <w:r>
              <w:t>School Result</w:t>
            </w:r>
          </w:p>
        </w:tc>
        <w:tc>
          <w:tcPr>
            <w:tcW w:w="231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53.6%</w:t>
            </w:r>
          </w:p>
        </w:tc>
        <w:tc>
          <w:tcPr>
            <w:tcW w:w="231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64%</w:t>
            </w:r>
          </w:p>
        </w:tc>
        <w:tc>
          <w:tcPr>
            <w:tcW w:w="231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71.4%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>
            <w:r>
              <w:t>Bradford Result</w:t>
            </w:r>
          </w:p>
        </w:tc>
        <w:tc>
          <w:tcPr>
            <w:tcW w:w="231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70.7%</w:t>
            </w:r>
          </w:p>
        </w:tc>
        <w:tc>
          <w:tcPr>
            <w:tcW w:w="231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74.5%</w:t>
            </w:r>
          </w:p>
        </w:tc>
        <w:tc>
          <w:tcPr>
            <w:tcW w:w="231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78.9%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>
            <w:r>
              <w:t>National Result</w:t>
            </w:r>
          </w:p>
        </w:tc>
        <w:tc>
          <w:tcPr>
            <w:tcW w:w="231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74.2%</w:t>
            </w:r>
          </w:p>
        </w:tc>
        <w:tc>
          <w:tcPr>
            <w:tcW w:w="231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76.8%</w:t>
            </w:r>
          </w:p>
        </w:tc>
        <w:tc>
          <w:tcPr>
            <w:tcW w:w="231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80.6%</w:t>
            </w:r>
          </w:p>
        </w:tc>
      </w:tr>
    </w:tbl>
    <w:p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gridSpan w:val="2"/>
          </w:tcPr>
          <w:p>
            <w:r>
              <w:t>Year 2 Phonics screening check 2015</w:t>
            </w:r>
          </w:p>
        </w:tc>
        <w:tc>
          <w:tcPr>
            <w:tcW w:w="1848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8" w:type="dxa"/>
            <w:gridSpan w:val="2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2 Phonics screening check 2016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>
            <w:r>
              <w:t>School result</w:t>
            </w:r>
          </w:p>
        </w:tc>
        <w:tc>
          <w:tcPr>
            <w:tcW w:w="1848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63.6%</w:t>
            </w:r>
          </w:p>
        </w:tc>
        <w:tc>
          <w:tcPr>
            <w:tcW w:w="1848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result</w:t>
            </w:r>
          </w:p>
        </w:tc>
        <w:tc>
          <w:tcPr>
            <w:tcW w:w="184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68.2%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>
            <w:r>
              <w:t>National Result</w:t>
            </w:r>
          </w:p>
        </w:tc>
        <w:tc>
          <w:tcPr>
            <w:tcW w:w="1848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66%</w:t>
            </w:r>
          </w:p>
        </w:tc>
        <w:tc>
          <w:tcPr>
            <w:tcW w:w="1848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Result</w:t>
            </w:r>
          </w:p>
        </w:tc>
        <w:tc>
          <w:tcPr>
            <w:tcW w:w="1849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67.9%</w:t>
            </w:r>
          </w:p>
        </w:tc>
      </w:tr>
    </w:tbl>
    <w:p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935"/>
        <w:gridCol w:w="1865"/>
        <w:gridCol w:w="1866"/>
        <w:gridCol w:w="1866"/>
        <w:gridCol w:w="171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</w:tcPr>
          <w:p>
            <w:r>
              <w:t>Key Stage 1 attainment summary July 2016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/>
        </w:tc>
        <w:tc>
          <w:tcPr>
            <w:tcW w:w="3731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or above the expected standard</w:t>
            </w:r>
          </w:p>
        </w:tc>
        <w:tc>
          <w:tcPr>
            <w:tcW w:w="35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greater depth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/>
        </w:tc>
        <w:tc>
          <w:tcPr>
            <w:tcW w:w="186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 school results</w:t>
            </w:r>
          </w:p>
        </w:tc>
        <w:tc>
          <w:tcPr>
            <w:tcW w:w="1866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 National results</w:t>
            </w:r>
          </w:p>
        </w:tc>
        <w:tc>
          <w:tcPr>
            <w:tcW w:w="1866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 school results</w:t>
            </w:r>
          </w:p>
        </w:tc>
        <w:tc>
          <w:tcPr>
            <w:tcW w:w="171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 National results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>
            <w:r>
              <w:t>Reading</w:t>
            </w:r>
          </w:p>
        </w:tc>
        <w:tc>
          <w:tcPr>
            <w:tcW w:w="186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82.8%</w:t>
            </w:r>
          </w:p>
        </w:tc>
        <w:tc>
          <w:tcPr>
            <w:tcW w:w="186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74%</w:t>
            </w:r>
          </w:p>
        </w:tc>
        <w:tc>
          <w:tcPr>
            <w:tcW w:w="186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41.4%</w:t>
            </w:r>
          </w:p>
        </w:tc>
        <w:tc>
          <w:tcPr>
            <w:tcW w:w="171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23.6%</w:t>
            </w:r>
          </w:p>
        </w:tc>
      </w:tr>
      <w:tr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>
            <w:r>
              <w:t>Writing</w:t>
            </w:r>
          </w:p>
        </w:tc>
        <w:tc>
          <w:tcPr>
            <w:tcW w:w="186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79.3%</w:t>
            </w:r>
          </w:p>
        </w:tc>
        <w:tc>
          <w:tcPr>
            <w:tcW w:w="1866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65.5%</w:t>
            </w:r>
          </w:p>
        </w:tc>
        <w:tc>
          <w:tcPr>
            <w:tcW w:w="1866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20.7%</w:t>
            </w:r>
          </w:p>
        </w:tc>
        <w:tc>
          <w:tcPr>
            <w:tcW w:w="171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13.3%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>
            <w:r>
              <w:t>Maths</w:t>
            </w:r>
          </w:p>
        </w:tc>
        <w:tc>
          <w:tcPr>
            <w:tcW w:w="186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82.8%</w:t>
            </w:r>
          </w:p>
        </w:tc>
        <w:tc>
          <w:tcPr>
            <w:tcW w:w="186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72.6%</w:t>
            </w:r>
          </w:p>
        </w:tc>
        <w:tc>
          <w:tcPr>
            <w:tcW w:w="186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27.6%</w:t>
            </w:r>
          </w:p>
        </w:tc>
        <w:tc>
          <w:tcPr>
            <w:tcW w:w="171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17.8%</w:t>
            </w:r>
          </w:p>
        </w:tc>
      </w:tr>
    </w:tbl>
    <w:p>
      <w:pPr>
        <w:tabs>
          <w:tab w:val="left" w:pos="1560"/>
        </w:tabs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935"/>
        <w:gridCol w:w="1865"/>
        <w:gridCol w:w="1866"/>
        <w:gridCol w:w="1866"/>
        <w:gridCol w:w="171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</w:tcPr>
          <w:p>
            <w:r>
              <w:t>Key Stage 2 attainment summary July 2016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/>
        </w:tc>
        <w:tc>
          <w:tcPr>
            <w:tcW w:w="3731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or above the expected standard</w:t>
            </w:r>
          </w:p>
        </w:tc>
        <w:tc>
          <w:tcPr>
            <w:tcW w:w="3576" w:type="dxa"/>
            <w:gridSpan w:val="2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greater depth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/>
        </w:tc>
        <w:tc>
          <w:tcPr>
            <w:tcW w:w="186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 school results</w:t>
            </w:r>
          </w:p>
        </w:tc>
        <w:tc>
          <w:tcPr>
            <w:tcW w:w="1866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 National results</w:t>
            </w:r>
          </w:p>
        </w:tc>
        <w:tc>
          <w:tcPr>
            <w:tcW w:w="1866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 school results</w:t>
            </w:r>
          </w:p>
        </w:tc>
        <w:tc>
          <w:tcPr>
            <w:tcW w:w="171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 National results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>
            <w:r>
              <w:t>Reading</w:t>
            </w:r>
          </w:p>
        </w:tc>
        <w:tc>
          <w:tcPr>
            <w:tcW w:w="186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56%</w:t>
            </w:r>
          </w:p>
        </w:tc>
        <w:tc>
          <w:tcPr>
            <w:tcW w:w="186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66%</w:t>
            </w:r>
          </w:p>
        </w:tc>
        <w:tc>
          <w:tcPr>
            <w:tcW w:w="186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4%</w:t>
            </w:r>
          </w:p>
        </w:tc>
        <w:tc>
          <w:tcPr>
            <w:tcW w:w="171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19%</w:t>
            </w:r>
          </w:p>
        </w:tc>
      </w:tr>
      <w:tr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>
            <w:r>
              <w:t>Writing</w:t>
            </w:r>
          </w:p>
        </w:tc>
        <w:tc>
          <w:tcPr>
            <w:tcW w:w="186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84%</w:t>
            </w:r>
          </w:p>
        </w:tc>
        <w:tc>
          <w:tcPr>
            <w:tcW w:w="1866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74%</w:t>
            </w:r>
          </w:p>
        </w:tc>
        <w:tc>
          <w:tcPr>
            <w:tcW w:w="1866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12%</w:t>
            </w:r>
          </w:p>
        </w:tc>
        <w:tc>
          <w:tcPr>
            <w:tcW w:w="171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15%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>
            <w:r>
              <w:t>Maths</w:t>
            </w:r>
          </w:p>
        </w:tc>
        <w:tc>
          <w:tcPr>
            <w:tcW w:w="186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60%</w:t>
            </w:r>
          </w:p>
        </w:tc>
        <w:tc>
          <w:tcPr>
            <w:tcW w:w="186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70%</w:t>
            </w:r>
          </w:p>
        </w:tc>
        <w:tc>
          <w:tcPr>
            <w:tcW w:w="186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4%</w:t>
            </w:r>
          </w:p>
        </w:tc>
        <w:tc>
          <w:tcPr>
            <w:tcW w:w="171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17%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>
            <w:r>
              <w:t>EGPS</w:t>
            </w:r>
          </w:p>
        </w:tc>
        <w:tc>
          <w:tcPr>
            <w:tcW w:w="186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72%</w:t>
            </w:r>
          </w:p>
        </w:tc>
        <w:tc>
          <w:tcPr>
            <w:tcW w:w="1866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72%</w:t>
            </w:r>
          </w:p>
        </w:tc>
        <w:tc>
          <w:tcPr>
            <w:tcW w:w="1866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12%</w:t>
            </w:r>
          </w:p>
        </w:tc>
        <w:tc>
          <w:tcPr>
            <w:tcW w:w="171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>
            <w:r>
              <w:t>R,W,M combined</w:t>
            </w:r>
          </w:p>
        </w:tc>
        <w:tc>
          <w:tcPr>
            <w:tcW w:w="186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48%</w:t>
            </w:r>
          </w:p>
        </w:tc>
        <w:tc>
          <w:tcPr>
            <w:tcW w:w="186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53%</w:t>
            </w:r>
          </w:p>
        </w:tc>
        <w:tc>
          <w:tcPr>
            <w:tcW w:w="186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4%</w:t>
            </w:r>
          </w:p>
        </w:tc>
        <w:tc>
          <w:tcPr>
            <w:tcW w:w="171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</w:tbl>
    <w:p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>
            <w:r>
              <w:t>Progress measures from KS1 to KS2 2016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>
            <w:r>
              <w:t>Reading</w:t>
            </w:r>
          </w:p>
        </w:tc>
        <w:tc>
          <w:tcPr>
            <w:tcW w:w="7433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-0.9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>
            <w:r>
              <w:t>Writing</w:t>
            </w:r>
          </w:p>
        </w:tc>
        <w:tc>
          <w:tcPr>
            <w:tcW w:w="7433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+3.1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>
            <w:r>
              <w:t>Maths</w:t>
            </w:r>
          </w:p>
        </w:tc>
        <w:tc>
          <w:tcPr>
            <w:tcW w:w="7433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-.06</w:t>
            </w:r>
          </w:p>
        </w:tc>
      </w:tr>
    </w:tbl>
    <w:p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>
            <w:r>
              <w:t>Average Scaled Scores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>
            <w:r>
              <w:t>Reading</w:t>
            </w:r>
          </w:p>
        </w:tc>
        <w:tc>
          <w:tcPr>
            <w:tcW w:w="7433" w:type="dxa"/>
          </w:tcPr>
          <w:p>
            <w:pPr>
              <w:ind w:left="-391" w:firstLine="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100.4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>
            <w:r>
              <w:t>Writing</w:t>
            </w:r>
          </w:p>
        </w:tc>
        <w:tc>
          <w:tcPr>
            <w:tcW w:w="7433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101.7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>
            <w:r>
              <w:t>Maths</w:t>
            </w:r>
          </w:p>
        </w:tc>
        <w:tc>
          <w:tcPr>
            <w:tcW w:w="7433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102.5</w:t>
            </w:r>
          </w:p>
        </w:tc>
      </w:tr>
    </w:tbl>
    <w:p>
      <w:bookmarkStart w:id="0" w:name="_GoBack"/>
      <w:bookmarkEnd w:id="0"/>
    </w:p>
    <w:sectPr>
      <w:pgSz w:w="11906" w:h="16838" w:code="9"/>
      <w:pgMar w:top="1077" w:right="1247" w:bottom="1077" w:left="124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Firth</dc:creator>
  <cp:lastModifiedBy>Leanne Firth</cp:lastModifiedBy>
  <cp:revision>3</cp:revision>
  <cp:lastPrinted>2016-10-12T11:33:00Z</cp:lastPrinted>
  <dcterms:created xsi:type="dcterms:W3CDTF">2016-10-12T11:19:00Z</dcterms:created>
  <dcterms:modified xsi:type="dcterms:W3CDTF">2016-10-12T14:18:00Z</dcterms:modified>
</cp:coreProperties>
</file>