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212BB" w:rsidTr="008B1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212BB" w:rsidRDefault="007F6B85">
            <w:r>
              <w:t>Reception Proportion achieving a good level of development</w:t>
            </w:r>
          </w:p>
        </w:tc>
        <w:tc>
          <w:tcPr>
            <w:tcW w:w="2311" w:type="dxa"/>
          </w:tcPr>
          <w:p w:rsidR="005212BB" w:rsidRDefault="00521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311" w:type="dxa"/>
          </w:tcPr>
          <w:p w:rsidR="005212BB" w:rsidRDefault="00521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311" w:type="dxa"/>
          </w:tcPr>
          <w:p w:rsidR="005212BB" w:rsidRDefault="00521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</w:tr>
      <w:tr w:rsidR="005212BB" w:rsidTr="008B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212BB" w:rsidRDefault="005212BB">
            <w:r>
              <w:t>School Result</w:t>
            </w:r>
          </w:p>
        </w:tc>
        <w:tc>
          <w:tcPr>
            <w:tcW w:w="2311" w:type="dxa"/>
          </w:tcPr>
          <w:p w:rsidR="005212BB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66.7%</w:t>
            </w:r>
          </w:p>
        </w:tc>
        <w:tc>
          <w:tcPr>
            <w:tcW w:w="2311" w:type="dxa"/>
          </w:tcPr>
          <w:p w:rsidR="005212BB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77.3%</w:t>
            </w:r>
          </w:p>
        </w:tc>
        <w:tc>
          <w:tcPr>
            <w:tcW w:w="2311" w:type="dxa"/>
          </w:tcPr>
          <w:p w:rsidR="005212BB" w:rsidRDefault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76.7</w:t>
            </w:r>
          </w:p>
        </w:tc>
      </w:tr>
      <w:tr w:rsidR="005212BB" w:rsidTr="008B1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212BB" w:rsidRDefault="005212BB">
            <w:r>
              <w:t>Bradford Result</w:t>
            </w:r>
          </w:p>
        </w:tc>
        <w:tc>
          <w:tcPr>
            <w:tcW w:w="2311" w:type="dxa"/>
          </w:tcPr>
          <w:p w:rsidR="005212BB" w:rsidRDefault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62.2%</w:t>
            </w:r>
          </w:p>
        </w:tc>
        <w:tc>
          <w:tcPr>
            <w:tcW w:w="2311" w:type="dxa"/>
          </w:tcPr>
          <w:p w:rsidR="005212BB" w:rsidRDefault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66.2%</w:t>
            </w:r>
          </w:p>
        </w:tc>
        <w:tc>
          <w:tcPr>
            <w:tcW w:w="2311" w:type="dxa"/>
          </w:tcPr>
          <w:p w:rsidR="005212BB" w:rsidRDefault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</w:t>
            </w:r>
          </w:p>
        </w:tc>
      </w:tr>
      <w:tr w:rsidR="005212BB" w:rsidTr="008B1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212BB" w:rsidRDefault="005212BB">
            <w:r>
              <w:t>National Result</w:t>
            </w:r>
          </w:p>
        </w:tc>
        <w:tc>
          <w:tcPr>
            <w:tcW w:w="2311" w:type="dxa"/>
          </w:tcPr>
          <w:p w:rsidR="005212BB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66.3%</w:t>
            </w:r>
          </w:p>
        </w:tc>
        <w:tc>
          <w:tcPr>
            <w:tcW w:w="2311" w:type="dxa"/>
          </w:tcPr>
          <w:p w:rsidR="005212BB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69.3%</w:t>
            </w:r>
          </w:p>
        </w:tc>
        <w:tc>
          <w:tcPr>
            <w:tcW w:w="2311" w:type="dxa"/>
          </w:tcPr>
          <w:p w:rsidR="005212BB" w:rsidRDefault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70.5</w:t>
            </w: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30207F" w:rsidRDefault="005212BB" w:rsidP="007F6B85">
            <w:r>
              <w:t xml:space="preserve">Year 1 Phonics Screening Check </w:t>
            </w:r>
          </w:p>
        </w:tc>
      </w:tr>
      <w:tr w:rsidR="007F6B85" w:rsidTr="007F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7F6B85" w:rsidRDefault="007F6B85" w:rsidP="007F6B85"/>
        </w:tc>
        <w:tc>
          <w:tcPr>
            <w:tcW w:w="2311" w:type="dxa"/>
            <w:shd w:val="clear" w:color="auto" w:fill="C2D69B" w:themeFill="accent3" w:themeFillTint="99"/>
          </w:tcPr>
          <w:p w:rsidR="007F6B85" w:rsidRDefault="007F6B85" w:rsidP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:rsidR="007F6B85" w:rsidRDefault="007F6B85" w:rsidP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7F6B85" w:rsidRDefault="007F6B85" w:rsidP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</w:tr>
      <w:tr w:rsidR="007F6B85" w:rsidTr="008C571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7F6B85" w:rsidRDefault="007F6B85" w:rsidP="007F6B85">
            <w:r>
              <w:t>School Result</w:t>
            </w:r>
          </w:p>
        </w:tc>
        <w:tc>
          <w:tcPr>
            <w:tcW w:w="2311" w:type="dxa"/>
          </w:tcPr>
          <w:p w:rsidR="007F6B85" w:rsidRPr="007F6B85" w:rsidRDefault="007F6B85" w:rsidP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6B85">
              <w:rPr>
                <w:bCs/>
              </w:rPr>
              <w:t>64%</w:t>
            </w:r>
          </w:p>
        </w:tc>
        <w:tc>
          <w:tcPr>
            <w:tcW w:w="2310" w:type="dxa"/>
          </w:tcPr>
          <w:p w:rsidR="007F6B85" w:rsidRPr="007F6B85" w:rsidRDefault="007F6B85" w:rsidP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6B85">
              <w:rPr>
                <w:bCs/>
              </w:rPr>
              <w:t>71.7</w:t>
            </w:r>
            <w:r>
              <w:rPr>
                <w:bCs/>
              </w:rPr>
              <w:t>%</w:t>
            </w:r>
          </w:p>
        </w:tc>
        <w:tc>
          <w:tcPr>
            <w:tcW w:w="2311" w:type="dxa"/>
          </w:tcPr>
          <w:p w:rsidR="007F6B85" w:rsidRPr="007F6B85" w:rsidRDefault="007F6B85" w:rsidP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B85">
              <w:t>87%</w:t>
            </w:r>
          </w:p>
        </w:tc>
      </w:tr>
      <w:tr w:rsidR="007F6B85" w:rsidTr="008C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7F6B85" w:rsidRDefault="007F6B85" w:rsidP="007F6B85">
            <w:r>
              <w:t>Bradford Result</w:t>
            </w:r>
          </w:p>
        </w:tc>
        <w:tc>
          <w:tcPr>
            <w:tcW w:w="2311" w:type="dxa"/>
          </w:tcPr>
          <w:p w:rsidR="007F6B85" w:rsidRPr="007F6B85" w:rsidRDefault="007F6B85" w:rsidP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74.5%</w:t>
            </w:r>
          </w:p>
        </w:tc>
        <w:tc>
          <w:tcPr>
            <w:tcW w:w="2310" w:type="dxa"/>
          </w:tcPr>
          <w:p w:rsidR="007F6B85" w:rsidRPr="007F6B85" w:rsidRDefault="007F6B85" w:rsidP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78.9%</w:t>
            </w:r>
          </w:p>
        </w:tc>
        <w:tc>
          <w:tcPr>
            <w:tcW w:w="2311" w:type="dxa"/>
          </w:tcPr>
          <w:p w:rsidR="007F6B85" w:rsidRPr="007F6B85" w:rsidRDefault="007F6B85" w:rsidP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</w:tr>
      <w:tr w:rsidR="007F6B85" w:rsidTr="008C571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7F6B85" w:rsidRDefault="007F6B85" w:rsidP="007F6B85">
            <w:r>
              <w:t>National Result</w:t>
            </w:r>
          </w:p>
        </w:tc>
        <w:tc>
          <w:tcPr>
            <w:tcW w:w="2311" w:type="dxa"/>
          </w:tcPr>
          <w:p w:rsidR="007F6B85" w:rsidRPr="007F6B85" w:rsidRDefault="007F6B85" w:rsidP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76.8%</w:t>
            </w:r>
          </w:p>
        </w:tc>
        <w:tc>
          <w:tcPr>
            <w:tcW w:w="2310" w:type="dxa"/>
          </w:tcPr>
          <w:p w:rsidR="007F6B85" w:rsidRPr="007F6B85" w:rsidRDefault="007F6B85" w:rsidP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80.6%</w:t>
            </w:r>
          </w:p>
        </w:tc>
        <w:tc>
          <w:tcPr>
            <w:tcW w:w="2311" w:type="dxa"/>
          </w:tcPr>
          <w:p w:rsidR="007F6B85" w:rsidRPr="007F6B85" w:rsidRDefault="007F6B85" w:rsidP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81.7%</w:t>
            </w: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</w:tcPr>
          <w:p w:rsidR="0030207F" w:rsidRDefault="005212BB" w:rsidP="005212BB">
            <w:r>
              <w:t>Year 2 Phonics screening check 2016</w:t>
            </w:r>
          </w:p>
        </w:tc>
        <w:tc>
          <w:tcPr>
            <w:tcW w:w="1848" w:type="dxa"/>
          </w:tcPr>
          <w:p w:rsidR="0030207F" w:rsidRDefault="0030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8" w:type="dxa"/>
            <w:gridSpan w:val="2"/>
          </w:tcPr>
          <w:p w:rsidR="0030207F" w:rsidRDefault="005212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2 Phonics screening check 2017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0207F" w:rsidRDefault="005212BB">
            <w:r>
              <w:t>School result</w:t>
            </w:r>
          </w:p>
        </w:tc>
        <w:tc>
          <w:tcPr>
            <w:tcW w:w="1848" w:type="dxa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68.2%</w:t>
            </w:r>
          </w:p>
        </w:tc>
        <w:tc>
          <w:tcPr>
            <w:tcW w:w="1848" w:type="dxa"/>
          </w:tcPr>
          <w:p w:rsidR="0030207F" w:rsidRDefault="0030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result</w:t>
            </w:r>
          </w:p>
        </w:tc>
        <w:tc>
          <w:tcPr>
            <w:tcW w:w="1849" w:type="dxa"/>
          </w:tcPr>
          <w:p w:rsidR="0030207F" w:rsidRDefault="007F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0207F" w:rsidRDefault="005212BB">
            <w:r>
              <w:t>National Result</w:t>
            </w:r>
          </w:p>
        </w:tc>
        <w:tc>
          <w:tcPr>
            <w:tcW w:w="1848" w:type="dxa"/>
          </w:tcPr>
          <w:p w:rsidR="0030207F" w:rsidRDefault="005212BB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67.9%</w:t>
            </w:r>
          </w:p>
        </w:tc>
        <w:tc>
          <w:tcPr>
            <w:tcW w:w="1848" w:type="dxa"/>
          </w:tcPr>
          <w:p w:rsidR="0030207F" w:rsidRDefault="0030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30207F" w:rsidRDefault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Result</w:t>
            </w:r>
          </w:p>
        </w:tc>
        <w:tc>
          <w:tcPr>
            <w:tcW w:w="1849" w:type="dxa"/>
          </w:tcPr>
          <w:p w:rsidR="0030207F" w:rsidRDefault="007F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58.2%</w:t>
            </w: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>Key Stage 1 attainment summary July 2017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1865" w:type="dxa"/>
          </w:tcPr>
          <w:p w:rsidR="0030207F" w:rsidRDefault="005212BB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school results</w:t>
            </w:r>
          </w:p>
        </w:tc>
        <w:tc>
          <w:tcPr>
            <w:tcW w:w="1866" w:type="dxa"/>
          </w:tcPr>
          <w:p w:rsidR="0030207F" w:rsidRDefault="005212BB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National results</w:t>
            </w:r>
          </w:p>
        </w:tc>
        <w:tc>
          <w:tcPr>
            <w:tcW w:w="1866" w:type="dxa"/>
          </w:tcPr>
          <w:p w:rsidR="0030207F" w:rsidRDefault="005212BB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school results</w:t>
            </w:r>
          </w:p>
        </w:tc>
        <w:tc>
          <w:tcPr>
            <w:tcW w:w="1710" w:type="dxa"/>
          </w:tcPr>
          <w:p w:rsidR="0030207F" w:rsidRDefault="005212BB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National results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Reading</w:t>
            </w:r>
          </w:p>
        </w:tc>
        <w:tc>
          <w:tcPr>
            <w:tcW w:w="1865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78.6</w:t>
            </w:r>
          </w:p>
        </w:tc>
        <w:tc>
          <w:tcPr>
            <w:tcW w:w="1866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76.1</w:t>
            </w:r>
          </w:p>
        </w:tc>
        <w:tc>
          <w:tcPr>
            <w:tcW w:w="1866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10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</w:tr>
      <w:tr w:rsidR="0030207F" w:rsidTr="003020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Writing</w:t>
            </w:r>
          </w:p>
        </w:tc>
        <w:tc>
          <w:tcPr>
            <w:tcW w:w="1865" w:type="dxa"/>
          </w:tcPr>
          <w:p w:rsidR="0030207F" w:rsidRDefault="00EE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866" w:type="dxa"/>
          </w:tcPr>
          <w:p w:rsidR="0030207F" w:rsidRDefault="00EE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68.8</w:t>
            </w:r>
          </w:p>
        </w:tc>
        <w:tc>
          <w:tcPr>
            <w:tcW w:w="1866" w:type="dxa"/>
          </w:tcPr>
          <w:p w:rsidR="0030207F" w:rsidRDefault="00EE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710" w:type="dxa"/>
          </w:tcPr>
          <w:p w:rsidR="0030207F" w:rsidRDefault="00EE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Maths</w:t>
            </w:r>
          </w:p>
        </w:tc>
        <w:tc>
          <w:tcPr>
            <w:tcW w:w="1865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866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75.4</w:t>
            </w:r>
          </w:p>
        </w:tc>
        <w:tc>
          <w:tcPr>
            <w:tcW w:w="1866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710" w:type="dxa"/>
          </w:tcPr>
          <w:p w:rsidR="0030207F" w:rsidRDefault="00EE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bookmarkStart w:id="0" w:name="_GoBack"/>
            <w:bookmarkEnd w:id="0"/>
          </w:p>
        </w:tc>
      </w:tr>
    </w:tbl>
    <w:p w:rsidR="0030207F" w:rsidRDefault="0030207F">
      <w:pPr>
        <w:tabs>
          <w:tab w:val="left" w:pos="1560"/>
        </w:tabs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68"/>
        <w:gridCol w:w="1600"/>
        <w:gridCol w:w="4536"/>
        <w:gridCol w:w="274"/>
      </w:tblGrid>
      <w:tr w:rsidR="00783BD9" w:rsidTr="009D01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</w:tcPr>
          <w:p w:rsidR="00783BD9" w:rsidRDefault="00783BD9" w:rsidP="00C7047E">
            <w:r>
              <w:t>Progress measures from KS1 to KS2 2017</w:t>
            </w:r>
          </w:p>
        </w:tc>
      </w:tr>
      <w:tr w:rsidR="009D0189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D0189" w:rsidRDefault="009D0189" w:rsidP="00C7047E">
            <w:r>
              <w:t xml:space="preserve">Reading  </w:t>
            </w:r>
          </w:p>
        </w:tc>
        <w:tc>
          <w:tcPr>
            <w:tcW w:w="1600" w:type="dxa"/>
          </w:tcPr>
          <w:p w:rsidR="009D0189" w:rsidRDefault="009D0189" w:rsidP="00C70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-1.65</w:t>
            </w:r>
          </w:p>
        </w:tc>
        <w:tc>
          <w:tcPr>
            <w:tcW w:w="4536" w:type="dxa"/>
          </w:tcPr>
          <w:p w:rsidR="009D0189" w:rsidRDefault="009D0189" w:rsidP="00C70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line with average  60% of school nationally</w:t>
            </w:r>
          </w:p>
        </w:tc>
        <w:tc>
          <w:tcPr>
            <w:tcW w:w="274" w:type="dxa"/>
          </w:tcPr>
          <w:p w:rsidR="009D0189" w:rsidRDefault="009D0189" w:rsidP="00C70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189" w:rsidTr="009D0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D0189" w:rsidRDefault="009D0189" w:rsidP="009D0189">
            <w:r>
              <w:t>Writing</w:t>
            </w:r>
          </w:p>
        </w:tc>
        <w:tc>
          <w:tcPr>
            <w:tcW w:w="1600" w:type="dxa"/>
          </w:tcPr>
          <w:p w:rsidR="009D0189" w:rsidRPr="009D0189" w:rsidRDefault="009D0189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0189">
              <w:rPr>
                <w:bCs/>
              </w:rPr>
              <w:t>+ 3.34</w:t>
            </w:r>
          </w:p>
        </w:tc>
        <w:tc>
          <w:tcPr>
            <w:tcW w:w="4536" w:type="dxa"/>
          </w:tcPr>
          <w:p w:rsidR="009D0189" w:rsidRDefault="009D0189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line with top 10% of schools nationally</w:t>
            </w:r>
          </w:p>
        </w:tc>
        <w:tc>
          <w:tcPr>
            <w:tcW w:w="274" w:type="dxa"/>
          </w:tcPr>
          <w:p w:rsidR="009D0189" w:rsidRDefault="009D0189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189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D0189" w:rsidRDefault="009D0189" w:rsidP="009D0189">
            <w:pPr>
              <w:rPr>
                <w:b w:val="0"/>
                <w:bCs w:val="0"/>
              </w:rPr>
            </w:pPr>
            <w:r>
              <w:t>Maths</w:t>
            </w:r>
          </w:p>
        </w:tc>
        <w:tc>
          <w:tcPr>
            <w:tcW w:w="1600" w:type="dxa"/>
          </w:tcPr>
          <w:p w:rsidR="009D0189" w:rsidRPr="009D0189" w:rsidRDefault="009D0189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D0189">
              <w:rPr>
                <w:bCs/>
              </w:rPr>
              <w:t>-1.50</w:t>
            </w:r>
          </w:p>
        </w:tc>
        <w:tc>
          <w:tcPr>
            <w:tcW w:w="4536" w:type="dxa"/>
          </w:tcPr>
          <w:p w:rsidR="009D0189" w:rsidRDefault="009D0189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line with average  60% of school nationally</w:t>
            </w:r>
          </w:p>
        </w:tc>
        <w:tc>
          <w:tcPr>
            <w:tcW w:w="274" w:type="dxa"/>
          </w:tcPr>
          <w:p w:rsidR="009D0189" w:rsidRDefault="009D0189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83BD9" w:rsidRDefault="00783BD9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>Key Stage 2 attainment summary July 2016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1865" w:type="dxa"/>
          </w:tcPr>
          <w:p w:rsidR="0030207F" w:rsidRDefault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school results</w:t>
            </w:r>
          </w:p>
        </w:tc>
        <w:tc>
          <w:tcPr>
            <w:tcW w:w="1866" w:type="dxa"/>
          </w:tcPr>
          <w:p w:rsidR="0030207F" w:rsidRDefault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National results</w:t>
            </w:r>
          </w:p>
        </w:tc>
        <w:tc>
          <w:tcPr>
            <w:tcW w:w="1866" w:type="dxa"/>
          </w:tcPr>
          <w:p w:rsidR="0030207F" w:rsidRDefault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school results</w:t>
            </w:r>
          </w:p>
        </w:tc>
        <w:tc>
          <w:tcPr>
            <w:tcW w:w="1710" w:type="dxa"/>
          </w:tcPr>
          <w:p w:rsidR="0030207F" w:rsidRDefault="005212BB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National results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Reading</w:t>
            </w:r>
          </w:p>
        </w:tc>
        <w:tc>
          <w:tcPr>
            <w:tcW w:w="1865" w:type="dxa"/>
          </w:tcPr>
          <w:p w:rsidR="0030207F" w:rsidRDefault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866" w:type="dxa"/>
          </w:tcPr>
          <w:p w:rsidR="0030207F" w:rsidRDefault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71%</w:t>
            </w:r>
          </w:p>
        </w:tc>
        <w:tc>
          <w:tcPr>
            <w:tcW w:w="1866" w:type="dxa"/>
          </w:tcPr>
          <w:p w:rsidR="0030207F" w:rsidRDefault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1710" w:type="dxa"/>
          </w:tcPr>
          <w:p w:rsidR="0030207F" w:rsidRDefault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30207F" w:rsidTr="003020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Writing</w:t>
            </w:r>
          </w:p>
        </w:tc>
        <w:tc>
          <w:tcPr>
            <w:tcW w:w="1865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1866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76%</w:t>
            </w:r>
          </w:p>
        </w:tc>
        <w:tc>
          <w:tcPr>
            <w:tcW w:w="1866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710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Maths</w:t>
            </w:r>
          </w:p>
        </w:tc>
        <w:tc>
          <w:tcPr>
            <w:tcW w:w="1865" w:type="dxa"/>
          </w:tcPr>
          <w:p w:rsidR="0030207F" w:rsidRDefault="00CA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866" w:type="dxa"/>
          </w:tcPr>
          <w:p w:rsidR="0030207F" w:rsidRDefault="00CA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1866" w:type="dxa"/>
          </w:tcPr>
          <w:p w:rsidR="0030207F" w:rsidRDefault="00CA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1710" w:type="dxa"/>
          </w:tcPr>
          <w:p w:rsidR="0030207F" w:rsidRDefault="00CA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23%</w:t>
            </w:r>
          </w:p>
        </w:tc>
      </w:tr>
      <w:tr w:rsidR="0030207F" w:rsidTr="00521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EGPS</w:t>
            </w:r>
          </w:p>
        </w:tc>
        <w:tc>
          <w:tcPr>
            <w:tcW w:w="1865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866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77%</w:t>
            </w:r>
          </w:p>
        </w:tc>
        <w:tc>
          <w:tcPr>
            <w:tcW w:w="1866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710" w:type="dxa"/>
          </w:tcPr>
          <w:p w:rsidR="0030207F" w:rsidRDefault="00CA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31%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R,W,M combined</w:t>
            </w:r>
          </w:p>
        </w:tc>
        <w:tc>
          <w:tcPr>
            <w:tcW w:w="1865" w:type="dxa"/>
          </w:tcPr>
          <w:p w:rsidR="0030207F" w:rsidRDefault="0078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36%</w:t>
            </w:r>
          </w:p>
        </w:tc>
        <w:tc>
          <w:tcPr>
            <w:tcW w:w="1866" w:type="dxa"/>
          </w:tcPr>
          <w:p w:rsidR="0030207F" w:rsidRDefault="00783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61%</w:t>
            </w:r>
          </w:p>
        </w:tc>
        <w:tc>
          <w:tcPr>
            <w:tcW w:w="1866" w:type="dxa"/>
          </w:tcPr>
          <w:p w:rsidR="0030207F" w:rsidRDefault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710" w:type="dxa"/>
          </w:tcPr>
          <w:p w:rsidR="0030207F" w:rsidRDefault="0030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09"/>
        <w:gridCol w:w="3716"/>
        <w:gridCol w:w="3717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0207F" w:rsidRDefault="005212BB">
            <w:r>
              <w:t>Average Scaled Scores</w:t>
            </w:r>
          </w:p>
        </w:tc>
      </w:tr>
      <w:tr w:rsidR="00CA5473" w:rsidTr="0016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/>
        </w:tc>
        <w:tc>
          <w:tcPr>
            <w:tcW w:w="3716" w:type="dxa"/>
          </w:tcPr>
          <w:p w:rsidR="00CA5473" w:rsidRDefault="00CA5473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2017</w:t>
            </w:r>
          </w:p>
        </w:tc>
        <w:tc>
          <w:tcPr>
            <w:tcW w:w="3717" w:type="dxa"/>
          </w:tcPr>
          <w:p w:rsidR="00CA5473" w:rsidRDefault="00CA5473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2017</w:t>
            </w:r>
          </w:p>
        </w:tc>
      </w:tr>
      <w:tr w:rsidR="00CA5473" w:rsidTr="00160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Reading</w:t>
            </w:r>
          </w:p>
        </w:tc>
        <w:tc>
          <w:tcPr>
            <w:tcW w:w="3716" w:type="dxa"/>
          </w:tcPr>
          <w:p w:rsidR="00CA5473" w:rsidRDefault="00CA5473">
            <w:pPr>
              <w:ind w:left="-391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98.1</w:t>
            </w:r>
          </w:p>
        </w:tc>
        <w:tc>
          <w:tcPr>
            <w:tcW w:w="3717" w:type="dxa"/>
          </w:tcPr>
          <w:p w:rsidR="00CA5473" w:rsidRDefault="00CA5473">
            <w:pPr>
              <w:ind w:left="-391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</w:t>
            </w:r>
          </w:p>
        </w:tc>
      </w:tr>
      <w:tr w:rsidR="00CA5473" w:rsidTr="0016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Maths</w:t>
            </w:r>
          </w:p>
        </w:tc>
        <w:tc>
          <w:tcPr>
            <w:tcW w:w="3716" w:type="dxa"/>
          </w:tcPr>
          <w:p w:rsidR="00CA5473" w:rsidRDefault="00CA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98.6</w:t>
            </w:r>
          </w:p>
        </w:tc>
        <w:tc>
          <w:tcPr>
            <w:tcW w:w="3717" w:type="dxa"/>
          </w:tcPr>
          <w:p w:rsidR="00CA5473" w:rsidRDefault="00CA5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104.2</w:t>
            </w:r>
          </w:p>
        </w:tc>
      </w:tr>
    </w:tbl>
    <w:p w:rsidR="0030207F" w:rsidRDefault="0030207F"/>
    <w:sectPr w:rsidR="0030207F" w:rsidSect="007F6B85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F"/>
    <w:rsid w:val="0030207F"/>
    <w:rsid w:val="003F04C7"/>
    <w:rsid w:val="005212BB"/>
    <w:rsid w:val="00783BD9"/>
    <w:rsid w:val="007F6B85"/>
    <w:rsid w:val="009D0189"/>
    <w:rsid w:val="00BE0D97"/>
    <w:rsid w:val="00CA5473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00AB"/>
  <w15:docId w15:val="{4A005A71-F2DC-43DB-B878-ECB6CA7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Firth</dc:creator>
  <cp:lastModifiedBy>Philippa Foster</cp:lastModifiedBy>
  <cp:revision>2</cp:revision>
  <cp:lastPrinted>2016-10-12T11:33:00Z</cp:lastPrinted>
  <dcterms:created xsi:type="dcterms:W3CDTF">2017-11-08T14:40:00Z</dcterms:created>
  <dcterms:modified xsi:type="dcterms:W3CDTF">2017-11-08T14:40:00Z</dcterms:modified>
</cp:coreProperties>
</file>