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1F" w:rsidRPr="00506D1F" w:rsidRDefault="00506D1F" w:rsidP="00506D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6096"/>
        <w:gridCol w:w="7235"/>
      </w:tblGrid>
      <w:tr w:rsidR="00506D1F" w:rsidRPr="005E11F7" w:rsidTr="00A12477">
        <w:trPr>
          <w:trHeight w:val="70"/>
        </w:trPr>
        <w:tc>
          <w:tcPr>
            <w:tcW w:w="1804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>Yr1</w:t>
            </w:r>
          </w:p>
        </w:tc>
        <w:tc>
          <w:tcPr>
            <w:tcW w:w="7235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>Yr2</w:t>
            </w:r>
          </w:p>
        </w:tc>
      </w:tr>
      <w:tr w:rsidR="00506D1F" w:rsidRPr="005E11F7" w:rsidTr="00A12477">
        <w:trPr>
          <w:trHeight w:val="1243"/>
        </w:trPr>
        <w:tc>
          <w:tcPr>
            <w:tcW w:w="1804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 Generic Skills </w:t>
            </w:r>
          </w:p>
        </w:tc>
        <w:tc>
          <w:tcPr>
            <w:tcW w:w="6096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print work using the Print icon.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both hands on the keyboard.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load programs with support.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save work with support.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retrieve work with support.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talk about how they are using ICT.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start to use appropriate ICT vocabulary. </w:t>
            </w:r>
          </w:p>
        </w:tc>
        <w:tc>
          <w:tcPr>
            <w:tcW w:w="7235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load programs independently.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save work independently.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retrieve work independently.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plan what they are going to do.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edit their work.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practise keyboard skills using both hands, try to use more than two fingers, and try to use the thumb on the spacebar.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explain their work and how they have used ICT.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annotate their work samples using prompts.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appropriate ICT vocabulary. </w:t>
            </w:r>
          </w:p>
        </w:tc>
      </w:tr>
      <w:tr w:rsidR="00506D1F" w:rsidRPr="005E11F7" w:rsidTr="00A12477">
        <w:trPr>
          <w:trHeight w:val="858"/>
        </w:trPr>
        <w:tc>
          <w:tcPr>
            <w:tcW w:w="1804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Data Handling </w:t>
            </w:r>
          </w:p>
        </w:tc>
        <w:tc>
          <w:tcPr>
            <w:tcW w:w="6096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develop simple classification skills based on practical sorting activities.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Can, with support, use simple data plotting/ graphing programs to produce pictograms and other simple graphs.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place objects and pictures in a list or a simple table. </w:t>
            </w:r>
          </w:p>
        </w:tc>
        <w:tc>
          <w:tcPr>
            <w:tcW w:w="7235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independently plot data as a pictogram, block chart or bar graph.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know that graph types can be changed.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interpret the graphs - discuss the graphs and answer simple questions.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make a simple Y/N tree diagram to sort information.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the search tools in a prepared database to answer simple questions e.g. how many mini-beasts have wings? </w:t>
            </w:r>
          </w:p>
        </w:tc>
      </w:tr>
      <w:tr w:rsidR="00506D1F" w:rsidRPr="005E11F7" w:rsidTr="00A12477">
        <w:trPr>
          <w:trHeight w:val="605"/>
        </w:trPr>
        <w:tc>
          <w:tcPr>
            <w:tcW w:w="1804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Research </w:t>
            </w:r>
          </w:p>
        </w:tc>
        <w:tc>
          <w:tcPr>
            <w:tcW w:w="6096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talk about websites they have been on.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explore a website by clicking on buttons, arrows, menus and hyperlinks.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navigate ‘back’ by clicking on the ‘back’ button.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complete a search using a child friendly search engine under the supervision of adults. </w:t>
            </w:r>
          </w:p>
        </w:tc>
        <w:tc>
          <w:tcPr>
            <w:tcW w:w="7235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complete a search using a child friendly search engine independently.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the Internet to find information for a topic, with support (Favourites file, hyperlinks set up by the teacher) </w:t>
            </w:r>
          </w:p>
        </w:tc>
      </w:tr>
      <w:tr w:rsidR="00506D1F" w:rsidRPr="005E11F7" w:rsidTr="00A12477">
        <w:trPr>
          <w:trHeight w:val="1227"/>
        </w:trPr>
        <w:tc>
          <w:tcPr>
            <w:tcW w:w="1804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Computer Science </w:t>
            </w:r>
          </w:p>
        </w:tc>
        <w:tc>
          <w:tcPr>
            <w:tcW w:w="6096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understand how many everyday devices respond to commands.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give and follow instructions using Forward and Backward commands (arrows) and the Go command, one at a time. (Can use a programmable robot)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explore outcomes when instructions are given in a sequence.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give a simple sequence of instructions.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discuss/explore what will happen when instructions are given in a sequence. </w:t>
            </w:r>
          </w:p>
        </w:tc>
        <w:tc>
          <w:tcPr>
            <w:tcW w:w="7235" w:type="dxa"/>
          </w:tcPr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compare use of a programmable robot with robots working in factories doing repetitive tasks.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plan and create a sequence of instructions to a move a programmable robot.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control a programmable robot, with a purpose. (Defined by either teacher or child.)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the ‘repeat’ (loop) and ‘when’ (conditional statement) command within a series of instructions.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discuss how to edit/refine a sequence of commands. </w:t>
            </w:r>
          </w:p>
          <w:p w:rsidR="00506D1F" w:rsidRPr="005E11F7" w:rsidRDefault="00506D1F" w:rsidP="00506D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create a sequence of instructions including ‘right angle’ turns. </w:t>
            </w:r>
          </w:p>
        </w:tc>
      </w:tr>
      <w:tr w:rsidR="00A12477" w:rsidRPr="005E11F7" w:rsidTr="00A12477">
        <w:trPr>
          <w:trHeight w:val="122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Text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access and open a word processing document.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enter text.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upper and lower case letters.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the space bar.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the Return key.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the Shift key to create a capital letter.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understand how to sue the delete/backspace key if they have mistyped or repeated a letter.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word process short texts using word lists.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move the cursor and insert text.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understand how text can be saved and retrieved.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change the font style.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change the font size.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change the font colour.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the cursor (arrow) keys for simple on screen editing.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import graphics and add text, with support. </w:t>
            </w:r>
          </w:p>
        </w:tc>
      </w:tr>
      <w:tr w:rsidR="00A12477" w:rsidRPr="005E11F7" w:rsidTr="00A12477">
        <w:trPr>
          <w:trHeight w:val="122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Graphics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ICT to generate ideas for their work.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start using various tools including brushes and pens in a paint package.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start to use the spray can, fill tool and stamps in a paint package.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change the colour or pattern of the paintbrush, paint bucket or spray can in a paint </w:t>
            </w:r>
            <w:proofErr w:type="gramStart"/>
            <w:r w:rsidRPr="005E11F7">
              <w:rPr>
                <w:rFonts w:cstheme="minorHAnsi"/>
                <w:color w:val="000000"/>
                <w:sz w:val="16"/>
                <w:szCs w:val="16"/>
              </w:rPr>
              <w:t>package.</w:t>
            </w:r>
            <w:proofErr w:type="gramEnd"/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draw a simple picture.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the line tool in a paint package.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independently use various tools including brushes and pens in a paint package.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independently use the spray can, fill tool and stamps in a paint package.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select and use tools appropriately.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A12477" w:rsidRPr="005E11F7" w:rsidTr="00A12477">
        <w:trPr>
          <w:trHeight w:val="122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Publisher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create a new blank document.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select full page layout.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increase the view by changing the zoom %.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create a text box and enter text.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apply formatting skills learnt in word processing </w:t>
            </w:r>
          </w:p>
        </w:tc>
      </w:tr>
      <w:tr w:rsidR="00A12477" w:rsidRPr="005E11F7" w:rsidTr="00A12477">
        <w:trPr>
          <w:trHeight w:val="122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Filming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use a digital camera or digital video camera to take pictures.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be aware that digital pictures and video can be saved on a computer.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capture videos.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discuss which videos to keep and why.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>Can use a digital camera or digital video camera to take appropriate pictures or video for a specific purpose. (E.g. as part of their topic)</w:t>
            </w:r>
          </w:p>
        </w:tc>
      </w:tr>
      <w:tr w:rsidR="00A12477" w:rsidRPr="005E11F7" w:rsidTr="00A12477">
        <w:trPr>
          <w:trHeight w:val="122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Animations and Sound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add captions or sound to drawn, digital pictures or video, with support.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understand that sound can be recorded and played back.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record their own voice or others with support.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arrange clips to make a short film that conveys meaning.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add simple titles and credits.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select text and make simple changes including bold, italic and underlined.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edit images using an art package or other software e.g. crop, resize.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record their own voice or others independently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use music software to experiment, create and play their own compositions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with support, evaluate and modify (edit) their own compositions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be aware that sound can be recorded on the computer as a sound file </w:t>
            </w:r>
          </w:p>
        </w:tc>
      </w:tr>
      <w:tr w:rsidR="00A12477" w:rsidRPr="005E11F7" w:rsidTr="00A12477">
        <w:trPr>
          <w:trHeight w:val="122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E-safety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make decisions about whether or not statements or images found on the Internet are likely to be true.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identify different devices that can go on the Internet, and separate those that do not.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identify what counts as personal information. </w:t>
            </w:r>
          </w:p>
          <w:p w:rsidR="00A12477" w:rsidRPr="005E11F7" w:rsidRDefault="00A12477" w:rsidP="00A124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E11F7">
              <w:rPr>
                <w:rFonts w:cstheme="minorHAnsi"/>
                <w:color w:val="000000"/>
                <w:sz w:val="16"/>
                <w:szCs w:val="16"/>
              </w:rPr>
              <w:t xml:space="preserve">Can identify when inappropriate content is accessed and act appropriately.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identify obviously false information in a variety of contexts.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>Can recognise that a variety of devices (</w:t>
            </w:r>
            <w:proofErr w:type="spellStart"/>
            <w:r w:rsidRPr="005E11F7">
              <w:rPr>
                <w:rFonts w:asciiTheme="minorHAnsi" w:hAnsiTheme="minorHAnsi" w:cstheme="minorHAnsi"/>
                <w:sz w:val="16"/>
                <w:szCs w:val="16"/>
              </w:rPr>
              <w:t>XBox</w:t>
            </w:r>
            <w:proofErr w:type="spellEnd"/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, PSP </w:t>
            </w:r>
            <w:proofErr w:type="spellStart"/>
            <w:r w:rsidRPr="005E11F7">
              <w:rPr>
                <w:rFonts w:asciiTheme="minorHAnsi" w:hAnsiTheme="minorHAnsi" w:cstheme="minorHAnsi"/>
                <w:sz w:val="16"/>
                <w:szCs w:val="16"/>
              </w:rPr>
              <w:t>etc</w:t>
            </w:r>
            <w:proofErr w:type="spellEnd"/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 as well as computers and phones) connect users with other people.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identify personal information that should be kept private. </w:t>
            </w:r>
          </w:p>
          <w:p w:rsidR="00A12477" w:rsidRPr="005E11F7" w:rsidRDefault="00A12477" w:rsidP="00A1247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11F7">
              <w:rPr>
                <w:rFonts w:asciiTheme="minorHAnsi" w:hAnsiTheme="minorHAnsi" w:cstheme="minorHAnsi"/>
                <w:sz w:val="16"/>
                <w:szCs w:val="16"/>
              </w:rPr>
              <w:t xml:space="preserve">Can consider other people’s feelings on the Internet. </w:t>
            </w:r>
          </w:p>
        </w:tc>
      </w:tr>
    </w:tbl>
    <w:p w:rsidR="00AE07F2" w:rsidRPr="00506D1F" w:rsidRDefault="00AE07F2">
      <w:pPr>
        <w:rPr>
          <w:rFonts w:cstheme="minorHAnsi"/>
        </w:rPr>
      </w:pPr>
    </w:p>
    <w:sectPr w:rsidR="00AE07F2" w:rsidRPr="00506D1F" w:rsidSect="0063098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7D" w:rsidRDefault="002E497D" w:rsidP="004143C7">
      <w:pPr>
        <w:spacing w:after="0" w:line="240" w:lineRule="auto"/>
      </w:pPr>
      <w:r>
        <w:separator/>
      </w:r>
    </w:p>
  </w:endnote>
  <w:endnote w:type="continuationSeparator" w:id="0">
    <w:p w:rsidR="002E497D" w:rsidRDefault="002E497D" w:rsidP="0041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7D" w:rsidRDefault="002E497D" w:rsidP="004143C7">
      <w:pPr>
        <w:spacing w:after="0" w:line="240" w:lineRule="auto"/>
      </w:pPr>
      <w:r>
        <w:separator/>
      </w:r>
    </w:p>
  </w:footnote>
  <w:footnote w:type="continuationSeparator" w:id="0">
    <w:p w:rsidR="002E497D" w:rsidRDefault="002E497D" w:rsidP="0041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C7" w:rsidRPr="004143C7" w:rsidRDefault="001B38DB" w:rsidP="004143C7">
    <w:pPr>
      <w:pStyle w:val="Default"/>
      <w:rPr>
        <w:rFonts w:asciiTheme="minorHAnsi" w:hAnsiTheme="minorHAnsi" w:cstheme="minorHAnsi"/>
        <w:b/>
        <w:bCs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D0BEB99" wp14:editId="4D5A5793">
          <wp:simplePos x="0" y="0"/>
          <wp:positionH relativeFrom="column">
            <wp:posOffset>8279765</wp:posOffset>
          </wp:positionH>
          <wp:positionV relativeFrom="paragraph">
            <wp:posOffset>-365760</wp:posOffset>
          </wp:positionV>
          <wp:extent cx="930910" cy="638810"/>
          <wp:effectExtent l="0" t="0" r="2540" b="8890"/>
          <wp:wrapTight wrapText="bothSides">
            <wp:wrapPolygon edited="0">
              <wp:start x="0" y="0"/>
              <wp:lineTo x="0" y="21256"/>
              <wp:lineTo x="21217" y="21256"/>
              <wp:lineTo x="212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3C7" w:rsidRPr="004143C7">
      <w:rPr>
        <w:rFonts w:asciiTheme="minorHAnsi" w:hAnsiTheme="minorHAnsi" w:cstheme="minorHAnsi"/>
        <w:b/>
        <w:bCs/>
        <w:szCs w:val="20"/>
      </w:rPr>
      <w:t xml:space="preserve">Christ Church Academy Progression Ladder – </w:t>
    </w:r>
    <w:r w:rsidR="00904E8D">
      <w:rPr>
        <w:rFonts w:asciiTheme="minorHAnsi" w:hAnsiTheme="minorHAnsi" w:cstheme="minorHAnsi"/>
        <w:b/>
        <w:bCs/>
        <w:szCs w:val="20"/>
      </w:rPr>
      <w:t>Computing</w:t>
    </w:r>
    <w:r w:rsidR="00506D1F">
      <w:rPr>
        <w:rFonts w:asciiTheme="minorHAnsi" w:hAnsiTheme="minorHAnsi" w:cstheme="minorHAnsi"/>
        <w:b/>
        <w:bCs/>
        <w:szCs w:val="20"/>
      </w:rPr>
      <w:t xml:space="preserve"> KS1</w:t>
    </w:r>
    <w:r>
      <w:rPr>
        <w:rFonts w:asciiTheme="minorHAnsi" w:hAnsiTheme="minorHAnsi" w:cstheme="minorHAnsi"/>
        <w:b/>
        <w:bCs/>
        <w:szCs w:val="20"/>
      </w:rPr>
      <w:t xml:space="preserve"> </w:t>
    </w:r>
  </w:p>
  <w:p w:rsidR="004143C7" w:rsidRPr="004143C7" w:rsidRDefault="004143C7" w:rsidP="004143C7">
    <w:pPr>
      <w:pStyle w:val="Default"/>
      <w:rPr>
        <w:rFonts w:asciiTheme="minorHAnsi" w:hAnsiTheme="minorHAnsi" w:cstheme="minorHAnsi"/>
        <w:sz w:val="20"/>
        <w:szCs w:val="20"/>
      </w:rPr>
    </w:pPr>
  </w:p>
  <w:p w:rsidR="004143C7" w:rsidRDefault="004143C7" w:rsidP="004143C7">
    <w:pPr>
      <w:pStyle w:val="Header"/>
    </w:pPr>
    <w:r w:rsidRPr="004143C7">
      <w:rPr>
        <w:rFonts w:cstheme="minorHAnsi"/>
        <w:sz w:val="20"/>
        <w:szCs w:val="20"/>
      </w:rPr>
      <w:t xml:space="preserve">Name: </w:t>
    </w:r>
    <w:r>
      <w:rPr>
        <w:rFonts w:cstheme="minorHAnsi"/>
        <w:sz w:val="20"/>
        <w:szCs w:val="20"/>
      </w:rPr>
      <w:tab/>
    </w:r>
    <w:r w:rsidRPr="004143C7">
      <w:rPr>
        <w:rFonts w:cstheme="minorHAnsi"/>
        <w:sz w:val="20"/>
        <w:szCs w:val="20"/>
      </w:rPr>
      <w:t>Year:</w:t>
    </w:r>
    <w:r w:rsidRPr="004143C7">
      <w:rPr>
        <w:rFonts w:cstheme="minorHAnsi"/>
        <w:sz w:val="20"/>
        <w:szCs w:val="20"/>
      </w:rPr>
      <w:tab/>
      <w:t xml:space="preserve"> Class:</w:t>
    </w:r>
    <w:r>
      <w:rPr>
        <w:rFonts w:cstheme="minorHAnsi"/>
        <w:sz w:val="20"/>
        <w:szCs w:val="20"/>
      </w:rPr>
      <w:tab/>
    </w:r>
    <w:r w:rsidRPr="004143C7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ab/>
    </w:r>
    <w:r w:rsidRPr="004143C7">
      <w:rPr>
        <w:rFonts w:cstheme="minorHAnsi"/>
        <w:sz w:val="20"/>
        <w:szCs w:val="20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8E"/>
    <w:rsid w:val="001B38DB"/>
    <w:rsid w:val="002E497D"/>
    <w:rsid w:val="0031027A"/>
    <w:rsid w:val="004143C7"/>
    <w:rsid w:val="00506D1F"/>
    <w:rsid w:val="005E11F7"/>
    <w:rsid w:val="0063098E"/>
    <w:rsid w:val="00737F49"/>
    <w:rsid w:val="00904E8D"/>
    <w:rsid w:val="00A12477"/>
    <w:rsid w:val="00A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C7"/>
  </w:style>
  <w:style w:type="paragraph" w:styleId="Footer">
    <w:name w:val="footer"/>
    <w:basedOn w:val="Normal"/>
    <w:link w:val="Foot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C7"/>
  </w:style>
  <w:style w:type="paragraph" w:styleId="BalloonText">
    <w:name w:val="Balloon Text"/>
    <w:basedOn w:val="Normal"/>
    <w:link w:val="BalloonTextChar"/>
    <w:uiPriority w:val="99"/>
    <w:semiHidden/>
    <w:unhideWhenUsed/>
    <w:rsid w:val="001B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C7"/>
  </w:style>
  <w:style w:type="paragraph" w:styleId="Footer">
    <w:name w:val="footer"/>
    <w:basedOn w:val="Normal"/>
    <w:link w:val="Foot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C7"/>
  </w:style>
  <w:style w:type="paragraph" w:styleId="BalloonText">
    <w:name w:val="Balloon Text"/>
    <w:basedOn w:val="Normal"/>
    <w:link w:val="BalloonTextChar"/>
    <w:uiPriority w:val="99"/>
    <w:semiHidden/>
    <w:unhideWhenUsed/>
    <w:rsid w:val="001B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Ireland</dc:creator>
  <cp:lastModifiedBy>Philippa Foster</cp:lastModifiedBy>
  <cp:revision>2</cp:revision>
  <cp:lastPrinted>2016-11-16T13:29:00Z</cp:lastPrinted>
  <dcterms:created xsi:type="dcterms:W3CDTF">2016-11-16T13:29:00Z</dcterms:created>
  <dcterms:modified xsi:type="dcterms:W3CDTF">2016-11-16T13:29:00Z</dcterms:modified>
</cp:coreProperties>
</file>