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4" w:rsidRDefault="003C57EC">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7667C4" w:rsidRDefault="007667C4">
      <w:pPr>
        <w:spacing w:after="200" w:line="276" w:lineRule="auto"/>
        <w:jc w:val="center"/>
        <w:rPr>
          <w:rFonts w:asciiTheme="minorHAnsi" w:hAnsiTheme="minorHAnsi" w:cs="Lato-Regular"/>
          <w:b/>
          <w:color w:val="231F20"/>
          <w:sz w:val="96"/>
          <w:szCs w:val="96"/>
        </w:rPr>
      </w:pPr>
    </w:p>
    <w:p w:rsidR="007667C4" w:rsidRDefault="007667C4">
      <w:pPr>
        <w:spacing w:after="200" w:line="276" w:lineRule="auto"/>
        <w:jc w:val="center"/>
        <w:rPr>
          <w:rFonts w:asciiTheme="minorHAnsi" w:hAnsiTheme="minorHAnsi" w:cs="Lato-Regular"/>
          <w:b/>
          <w:color w:val="231F20"/>
          <w:sz w:val="96"/>
          <w:szCs w:val="96"/>
        </w:rPr>
      </w:pP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7667C4" w:rsidRDefault="007667C4">
      <w:pPr>
        <w:spacing w:after="200" w:line="276" w:lineRule="auto"/>
        <w:jc w:val="center"/>
        <w:rPr>
          <w:rFonts w:asciiTheme="minorHAnsi" w:hAnsiTheme="minorHAnsi" w:cs="Lato-Regular"/>
          <w:b/>
          <w:color w:val="231F20"/>
          <w:sz w:val="96"/>
          <w:szCs w:val="96"/>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3C57EC">
      <w:pPr>
        <w:spacing w:after="160" w:line="259" w:lineRule="auto"/>
        <w:jc w:val="both"/>
        <w:rPr>
          <w:rFonts w:asciiTheme="minorHAnsi" w:hAnsiTheme="minorHAnsi" w:cs="Arial"/>
        </w:rPr>
      </w:pPr>
      <w:r>
        <w:rPr>
          <w:rFonts w:asciiTheme="minorHAnsi" w:hAnsiTheme="minorHAnsi" w:cs="Arial"/>
        </w:rPr>
        <w:t>Reviewed January 2018</w:t>
      </w:r>
    </w:p>
    <w:p w:rsidR="007667C4" w:rsidRDefault="003C57EC">
      <w:pPr>
        <w:spacing w:after="160" w:line="259" w:lineRule="auto"/>
        <w:jc w:val="both"/>
        <w:rPr>
          <w:rFonts w:asciiTheme="minorHAnsi" w:hAnsiTheme="minorHAnsi" w:cs="Arial"/>
        </w:rPr>
      </w:pPr>
      <w:r>
        <w:rPr>
          <w:rFonts w:asciiTheme="minorHAnsi" w:hAnsiTheme="minorHAnsi" w:cs="Arial"/>
        </w:rPr>
        <w:t>Review January 2019</w:t>
      </w:r>
      <w:bookmarkStart w:id="0" w:name="_GoBack"/>
      <w:bookmarkEnd w:id="0"/>
    </w:p>
    <w:p w:rsidR="007667C4" w:rsidRDefault="003C57EC">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rsidR="007667C4" w:rsidRDefault="007667C4">
      <w:pPr>
        <w:tabs>
          <w:tab w:val="left" w:pos="555"/>
        </w:tabs>
        <w:spacing w:after="200" w:line="276" w:lineRule="auto"/>
        <w:rPr>
          <w:rFonts w:asciiTheme="minorHAnsi" w:hAnsiTheme="minorHAnsi" w:cs="Lato-Regular"/>
          <w:b/>
          <w:color w:val="231F20"/>
          <w:sz w:val="16"/>
          <w:szCs w:val="16"/>
        </w:rPr>
      </w:pPr>
    </w:p>
    <w:p w:rsidR="007667C4" w:rsidRDefault="003C57EC">
      <w:pPr>
        <w:rPr>
          <w:rFonts w:ascii="Calibri" w:hAnsi="Calibri"/>
          <w:b/>
          <w:sz w:val="22"/>
          <w:szCs w:val="22"/>
        </w:rPr>
      </w:pPr>
      <w:r>
        <w:rPr>
          <w:rFonts w:ascii="Calibri" w:hAnsi="Calibri"/>
          <w:b/>
          <w:sz w:val="22"/>
          <w:szCs w:val="22"/>
        </w:rPr>
        <w:t>Mission Statement</w:t>
      </w:r>
    </w:p>
    <w:p w:rsidR="007667C4" w:rsidRDefault="007667C4">
      <w:pPr>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 xml:space="preserve">Christ Church Academy is a Church of England primary school in Shipley, West Yorkshire.  At </w:t>
      </w:r>
      <w:r>
        <w:rPr>
          <w:rFonts w:ascii="Calibri" w:hAnsi="Calibri"/>
          <w:sz w:val="22"/>
          <w:szCs w:val="22"/>
        </w:rPr>
        <w:t>Christ Church, we believe that for children to reach their full potential they need to be good learners who are positive, curious, creative and resilient.</w:t>
      </w:r>
    </w:p>
    <w:p w:rsidR="007667C4" w:rsidRDefault="003C57EC">
      <w:pPr>
        <w:jc w:val="both"/>
        <w:rPr>
          <w:rFonts w:ascii="Calibri" w:hAnsi="Calibri"/>
          <w:sz w:val="22"/>
          <w:szCs w:val="22"/>
        </w:rPr>
      </w:pPr>
      <w:r>
        <w:rPr>
          <w:rFonts w:ascii="Calibri" w:hAnsi="Calibri"/>
          <w:sz w:val="22"/>
          <w:szCs w:val="22"/>
        </w:rPr>
        <w:br/>
        <w:t>Christ Church is a school where pupils are able to feel happy, safe and secure, a place where they a</w:t>
      </w:r>
      <w:r>
        <w:rPr>
          <w:rFonts w:ascii="Calibri" w:hAnsi="Calibri"/>
          <w:sz w:val="22"/>
          <w:szCs w:val="22"/>
        </w:rPr>
        <w:t>re valued and where their unique, God-given gifts and talents are nurtured and rewarded.  Our mission is to serve our community by providing a first class education, respecting difference and offering equality of opportunity, free from discrimination on th</w:t>
      </w:r>
      <w:r>
        <w:rPr>
          <w:rFonts w:ascii="Calibri" w:hAnsi="Calibri"/>
          <w:sz w:val="22"/>
          <w:szCs w:val="22"/>
        </w:rPr>
        <w:t>e grounds of race, sex, class or disability.</w:t>
      </w:r>
    </w:p>
    <w:p w:rsidR="007667C4" w:rsidRDefault="003C57EC">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w:t>
      </w:r>
      <w:r>
        <w:rPr>
          <w:rFonts w:ascii="Calibri" w:hAnsi="Calibri"/>
          <w:sz w:val="22"/>
          <w:szCs w:val="22"/>
        </w:rPr>
        <w:t>y example and grow morally, socially, emotionally and spiritually.</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Admissions</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Christ Church Academy is a 1 form entry Church of England Primary Academy with a Nursery. As an Academy, the Governing Body are the Admissions Authority and follow the School A</w:t>
      </w:r>
      <w:r>
        <w:rPr>
          <w:rFonts w:ascii="Calibri" w:hAnsi="Calibri"/>
          <w:sz w:val="22"/>
          <w:szCs w:val="22"/>
        </w:rPr>
        <w:t>dmission Code. As a Church School, the Governors expect parents choosing the school to allow their children to be fully involved in the religious life of the school. The nursery admits 30 pupils per session and school has a designated 30 places per year gr</w:t>
      </w:r>
      <w:r>
        <w:rPr>
          <w:rFonts w:ascii="Calibri" w:hAnsi="Calibri"/>
          <w:sz w:val="22"/>
          <w:szCs w:val="22"/>
        </w:rPr>
        <w:t xml:space="preserve">oup.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Children with a statement of Special Educational Need, where this school is named on the statement, have a statutory right to be admitted to the school without reference to the oversubscription criteria below.</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In the event of there being more appli</w:t>
      </w:r>
      <w:r>
        <w:rPr>
          <w:rFonts w:ascii="Calibri" w:hAnsi="Calibri"/>
          <w:sz w:val="22"/>
          <w:szCs w:val="22"/>
        </w:rPr>
        <w:t>cants than there are places, the Governors’ Admission Policy will be applied as follows: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w:t>
      </w:r>
      <w:r>
        <w:rPr>
          <w:rFonts w:ascii="Calibri" w:hAnsi="Calibri"/>
          <w:sz w:val="22"/>
          <w:szCs w:val="22"/>
        </w:rPr>
        <w:t xml:space="preserve"> to be so because they were adopted, became subject to a residence order or special guardianship order.</w:t>
      </w:r>
    </w:p>
    <w:p w:rsidR="007667C4" w:rsidRDefault="007667C4">
      <w:pPr>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rsidR="007667C4" w:rsidRDefault="003C57EC">
      <w:pPr>
        <w:numPr>
          <w:ilvl w:val="1"/>
          <w:numId w:val="16"/>
        </w:numPr>
        <w:jc w:val="both"/>
        <w:rPr>
          <w:rFonts w:ascii="Calibri" w:hAnsi="Calibri"/>
          <w:sz w:val="22"/>
          <w:szCs w:val="22"/>
        </w:rPr>
      </w:pPr>
      <w:r>
        <w:rPr>
          <w:rFonts w:ascii="Calibri" w:hAnsi="Calibri"/>
          <w:sz w:val="22"/>
          <w:szCs w:val="22"/>
        </w:rPr>
        <w:t>At the heart of the church – someone whose family worships tw</w:t>
      </w:r>
      <w:r>
        <w:rPr>
          <w:rFonts w:ascii="Calibri" w:hAnsi="Calibri"/>
          <w:sz w:val="22"/>
          <w:szCs w:val="22"/>
        </w:rPr>
        <w:t>ice a month or more.</w:t>
      </w:r>
    </w:p>
    <w:p w:rsidR="007667C4" w:rsidRDefault="003C57EC">
      <w:pPr>
        <w:numPr>
          <w:ilvl w:val="1"/>
          <w:numId w:val="16"/>
        </w:numPr>
        <w:jc w:val="both"/>
        <w:rPr>
          <w:rFonts w:ascii="Calibri" w:hAnsi="Calibri"/>
          <w:sz w:val="22"/>
          <w:szCs w:val="22"/>
        </w:rPr>
      </w:pPr>
      <w:r>
        <w:rPr>
          <w:rFonts w:ascii="Calibri" w:hAnsi="Calibri"/>
          <w:sz w:val="22"/>
          <w:szCs w:val="22"/>
        </w:rPr>
        <w:t>Attached to the church – is a regular but not frequent worshipper or is regularly involved in a weekday church activity including an element of worship.</w:t>
      </w:r>
    </w:p>
    <w:p w:rsidR="007667C4" w:rsidRDefault="003C57EC">
      <w:pPr>
        <w:numPr>
          <w:ilvl w:val="1"/>
          <w:numId w:val="16"/>
        </w:numPr>
        <w:jc w:val="both"/>
        <w:rPr>
          <w:rFonts w:ascii="Calibri" w:hAnsi="Calibri"/>
          <w:sz w:val="22"/>
          <w:szCs w:val="22"/>
        </w:rPr>
      </w:pPr>
      <w:r>
        <w:rPr>
          <w:rFonts w:ascii="Calibri" w:hAnsi="Calibri"/>
          <w:sz w:val="22"/>
          <w:szCs w:val="22"/>
        </w:rPr>
        <w:t>Known to the church – an occasional but not frequent worshipper or someone involve</w:t>
      </w:r>
      <w:r>
        <w:rPr>
          <w:rFonts w:ascii="Calibri" w:hAnsi="Calibri"/>
          <w:sz w:val="22"/>
          <w:szCs w:val="22"/>
        </w:rPr>
        <w:t>d in church activities such as uniformed organisations.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rsidR="007667C4" w:rsidRDefault="007667C4">
      <w:pPr>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 xml:space="preserve">Pupils who live closest to school as measured by the straight line distance from the front door of home </w:t>
      </w:r>
      <w:r>
        <w:rPr>
          <w:rFonts w:ascii="Calibri" w:hAnsi="Calibri"/>
          <w:sz w:val="22"/>
          <w:szCs w:val="22"/>
        </w:rPr>
        <w:t>to the centre of the school building.</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lastRenderedPageBreak/>
        <w:t>Tie Breaker – where there are more applicants than places available in any of the above criteria, distance from home to school as measured by the Local Authority will be used to rank places.</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b/>
          <w:sz w:val="22"/>
          <w:szCs w:val="22"/>
        </w:rPr>
        <w:t>Notes and Definitions</w:t>
      </w:r>
    </w:p>
    <w:p w:rsidR="007667C4" w:rsidRDefault="003C57EC">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Siblings are brothers or sisters of statutory school age at the time of admission, i</w:t>
      </w:r>
      <w:r>
        <w:rPr>
          <w:rFonts w:ascii="Calibri" w:hAnsi="Calibri"/>
          <w:sz w:val="22"/>
          <w:szCs w:val="22"/>
        </w:rPr>
        <w:t xml:space="preserve">ncluding step brothers and sisters, adopted children and foster children, who live at the same address or children living in the same family home.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The family home is defined as being the home where the child resides regularly on weekdays.</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 to R</w:t>
      </w:r>
      <w:r>
        <w:rPr>
          <w:rFonts w:ascii="Calibri" w:hAnsi="Calibri"/>
          <w:b/>
          <w:sz w:val="22"/>
          <w:szCs w:val="22"/>
        </w:rPr>
        <w:t>eception</w:t>
      </w:r>
    </w:p>
    <w:p w:rsidR="007667C4" w:rsidRDefault="003C57EC">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rsidR="007667C4" w:rsidRDefault="007667C4">
      <w:pPr>
        <w:jc w:val="both"/>
        <w:rPr>
          <w:rFonts w:ascii="Calibri" w:hAnsi="Calibri"/>
          <w:color w:val="0000FF"/>
          <w:sz w:val="22"/>
          <w:szCs w:val="22"/>
        </w:rPr>
      </w:pPr>
    </w:p>
    <w:p w:rsidR="007667C4" w:rsidRDefault="003C57EC">
      <w:pPr>
        <w:jc w:val="both"/>
        <w:rPr>
          <w:rFonts w:ascii="Calibri" w:hAnsi="Calibri"/>
          <w:sz w:val="22"/>
          <w:szCs w:val="22"/>
        </w:rPr>
      </w:pPr>
      <w:r>
        <w:rPr>
          <w:rFonts w:ascii="Calibri" w:hAnsi="Calibri"/>
          <w:sz w:val="22"/>
          <w:szCs w:val="22"/>
        </w:rPr>
        <w:t>Children wi</w:t>
      </w:r>
      <w:r>
        <w:rPr>
          <w:rFonts w:ascii="Calibri" w:hAnsi="Calibri"/>
          <w:sz w:val="22"/>
          <w:szCs w:val="22"/>
        </w:rPr>
        <w:t>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Appeals</w:t>
      </w:r>
    </w:p>
    <w:p w:rsidR="007667C4" w:rsidRDefault="003C57EC">
      <w:pPr>
        <w:jc w:val="both"/>
        <w:rPr>
          <w:rFonts w:ascii="Calibri" w:hAnsi="Calibri"/>
          <w:color w:val="FF0000"/>
          <w:sz w:val="22"/>
          <w:szCs w:val="22"/>
        </w:rPr>
      </w:pPr>
      <w:r>
        <w:rPr>
          <w:rFonts w:ascii="Calibri" w:hAnsi="Calibri"/>
          <w:sz w:val="22"/>
          <w:szCs w:val="22"/>
        </w:rPr>
        <w:t>Parents/guardians of children who are not offered a place have the right to appeal. Parents should contact the school office in writing in the first instance, within 14 da</w:t>
      </w:r>
      <w:r>
        <w:rPr>
          <w:rFonts w:ascii="Calibri" w:hAnsi="Calibri"/>
          <w:sz w:val="22"/>
          <w:szCs w:val="22"/>
        </w:rPr>
        <w:t xml:space="preserve">ys of receipt of the refusal letter. They should also contact the Local Authority who co-ordinate appeals for the school.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Waiting List</w:t>
      </w:r>
    </w:p>
    <w:p w:rsidR="007667C4" w:rsidRDefault="003C57EC">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w:t>
      </w:r>
      <w:r>
        <w:rPr>
          <w:rFonts w:ascii="Calibri" w:hAnsi="Calibri"/>
          <w:sz w:val="22"/>
          <w:szCs w:val="22"/>
        </w:rPr>
        <w:t>ist. This waiting list will be maintained in order of the over subscription criteria set out above. This will remain in place throughout the academic year and parents will be invited to re-apply at the start of each academic year. All admissions, including</w:t>
      </w:r>
      <w:r>
        <w:rPr>
          <w:rFonts w:ascii="Calibri" w:hAnsi="Calibri"/>
          <w:sz w:val="22"/>
          <w:szCs w:val="22"/>
        </w:rPr>
        <w:t xml:space="preserve"> in-year applications, are co-ordinated by the Local Authority.</w:t>
      </w:r>
    </w:p>
    <w:p w:rsidR="007667C4" w:rsidRDefault="007667C4">
      <w:pPr>
        <w:jc w:val="both"/>
        <w:rPr>
          <w:rFonts w:ascii="Calibri" w:hAnsi="Calibri"/>
          <w:sz w:val="22"/>
          <w:szCs w:val="22"/>
        </w:rPr>
      </w:pPr>
    </w:p>
    <w:p w:rsidR="007667C4" w:rsidRDefault="003C57EC">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rsidR="007667C4" w:rsidRDefault="003C57EC">
      <w:pPr>
        <w:jc w:val="both"/>
        <w:rPr>
          <w:rFonts w:ascii="Calibri" w:hAnsi="Calibri"/>
          <w:sz w:val="22"/>
          <w:szCs w:val="22"/>
        </w:rPr>
      </w:pPr>
      <w:r>
        <w:rPr>
          <w:rFonts w:ascii="Calibri" w:hAnsi="Calibri"/>
          <w:sz w:val="22"/>
          <w:szCs w:val="22"/>
        </w:rPr>
        <w:t>These are co-ordinated by the Local Authority, but parents wishing to apply for a place in-year should contact the school.</w:t>
      </w:r>
    </w:p>
    <w:p w:rsidR="007667C4" w:rsidRDefault="007667C4">
      <w:pPr>
        <w:jc w:val="both"/>
        <w:rPr>
          <w:rFonts w:ascii="Calibri" w:hAnsi="Calibri"/>
          <w:color w:val="FF0000"/>
          <w:sz w:val="22"/>
          <w:szCs w:val="22"/>
        </w:rPr>
      </w:pPr>
    </w:p>
    <w:p w:rsidR="007667C4" w:rsidRDefault="003C57EC">
      <w:pPr>
        <w:jc w:val="both"/>
        <w:rPr>
          <w:rFonts w:ascii="Calibri" w:hAnsi="Calibri"/>
          <w:sz w:val="22"/>
          <w:szCs w:val="22"/>
        </w:rPr>
      </w:pPr>
      <w:r>
        <w:rPr>
          <w:rFonts w:ascii="Calibri" w:hAnsi="Calibri"/>
          <w:b/>
          <w:sz w:val="22"/>
          <w:szCs w:val="22"/>
        </w:rPr>
        <w:t>For clarification, Governors repeat that att</w:t>
      </w:r>
      <w:r>
        <w:rPr>
          <w:rFonts w:ascii="Calibri" w:hAnsi="Calibri"/>
          <w:b/>
          <w:sz w:val="22"/>
          <w:szCs w:val="22"/>
        </w:rPr>
        <w:t>endance at Nursery does not guarantee a place in reception and therefore a separate application for admission to nursery must be made using the Local Authority’s Common Preference Form.</w:t>
      </w:r>
      <w:r>
        <w:rPr>
          <w:rFonts w:ascii="Calibri" w:hAnsi="Calibri"/>
          <w:sz w:val="22"/>
          <w:szCs w:val="22"/>
        </w:rPr>
        <w:t xml:space="preserve"> </w:t>
      </w:r>
    </w:p>
    <w:p w:rsidR="007667C4" w:rsidRDefault="003C57EC">
      <w:pPr>
        <w:jc w:val="both"/>
        <w:rPr>
          <w:rFonts w:ascii="Calibri" w:hAnsi="Calibri"/>
          <w:sz w:val="22"/>
          <w:szCs w:val="22"/>
        </w:rPr>
      </w:pPr>
      <w:r>
        <w:rPr>
          <w:rFonts w:ascii="Calibri" w:hAnsi="Calibri"/>
          <w:sz w:val="22"/>
          <w:szCs w:val="22"/>
        </w:rPr>
        <w:br w:type="page"/>
      </w:r>
    </w:p>
    <w:p w:rsidR="007667C4" w:rsidRDefault="003C57EC">
      <w:pPr>
        <w:jc w:val="center"/>
        <w:rPr>
          <w:rFonts w:ascii="Calibri" w:hAnsi="Calibri"/>
          <w:sz w:val="22"/>
          <w:szCs w:val="22"/>
          <w:u w:val="single"/>
        </w:rPr>
      </w:pPr>
      <w:r>
        <w:rPr>
          <w:rFonts w:ascii="Calibri" w:hAnsi="Calibri"/>
          <w:b/>
          <w:sz w:val="22"/>
          <w:szCs w:val="22"/>
          <w:u w:val="single"/>
        </w:rPr>
        <w:lastRenderedPageBreak/>
        <w:t xml:space="preserve">Nursery Admissions </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In accordance with The Education Act 2002, The</w:t>
      </w:r>
      <w:r>
        <w:rPr>
          <w:rFonts w:ascii="Calibri" w:hAnsi="Calibri"/>
          <w:sz w:val="22"/>
          <w:szCs w:val="22"/>
        </w:rPr>
        <w:t xml:space="preserve"> Governing Body of a voluntary aided school is responsible for taking decisions about admissions to nursery classes. Paragraph 7.17</w:t>
      </w:r>
    </w:p>
    <w:p w:rsidR="007667C4" w:rsidRDefault="003C57EC">
      <w:pPr>
        <w:jc w:val="both"/>
        <w:rPr>
          <w:rFonts w:ascii="Calibri" w:hAnsi="Calibri"/>
          <w:sz w:val="22"/>
          <w:szCs w:val="22"/>
        </w:rPr>
      </w:pPr>
      <w:r>
        <w:rPr>
          <w:rFonts w:ascii="Calibri" w:hAnsi="Calibri"/>
          <w:sz w:val="22"/>
          <w:szCs w:val="22"/>
        </w:rPr>
        <w:t xml:space="preserve">The Governors will apply the admission criteria in this policy. </w:t>
      </w:r>
    </w:p>
    <w:p w:rsidR="007667C4" w:rsidRDefault="003C57EC">
      <w:pPr>
        <w:jc w:val="both"/>
        <w:rPr>
          <w:rFonts w:ascii="Calibri" w:hAnsi="Calibri"/>
          <w:sz w:val="22"/>
          <w:szCs w:val="22"/>
        </w:rPr>
      </w:pPr>
      <w:r>
        <w:rPr>
          <w:rFonts w:ascii="Calibri" w:hAnsi="Calibri"/>
          <w:sz w:val="22"/>
          <w:szCs w:val="22"/>
        </w:rPr>
        <w:t>The nursery admits 30 pupils per session.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 xml:space="preserve">Names may be </w:t>
      </w:r>
      <w:r>
        <w:rPr>
          <w:rFonts w:ascii="Calibri" w:hAnsi="Calibri"/>
          <w:sz w:val="22"/>
          <w:szCs w:val="22"/>
        </w:rPr>
        <w:t>placed on any nursery waiting lists from birth onwards.</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w:t>
      </w:r>
      <w:r>
        <w:rPr>
          <w:rFonts w:ascii="Calibri" w:hAnsi="Calibri"/>
          <w:sz w:val="22"/>
          <w:szCs w:val="22"/>
        </w:rPr>
        <w:t>plied.</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 xml:space="preserve">Parents must complete the Local Authority Common Preference Form for application for </w:t>
      </w:r>
      <w:r>
        <w:rPr>
          <w:rFonts w:ascii="Calibri" w:hAnsi="Calibri"/>
          <w:sz w:val="22"/>
          <w:szCs w:val="22"/>
        </w:rPr>
        <w:t>a place in Reception.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 xml:space="preserve">Unless an agreement has been reached with the Headteacher, failure to take up an offered place at nursery within 2 weeks of the allocated date, the placement will be withdrawn.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Admission to nursery does not guarantee a place in the</w:t>
      </w:r>
      <w:r>
        <w:rPr>
          <w:rFonts w:ascii="Calibri" w:hAnsi="Calibri"/>
          <w:sz w:val="22"/>
          <w:szCs w:val="22"/>
        </w:rPr>
        <w:t xml:space="preserve"> main school.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rsidR="007667C4" w:rsidRDefault="007667C4">
      <w:pPr>
        <w:jc w:val="both"/>
        <w:rPr>
          <w:rFonts w:ascii="Calibri" w:hAnsi="Calibri"/>
          <w:sz w:val="22"/>
          <w:szCs w:val="22"/>
        </w:rPr>
      </w:pPr>
    </w:p>
    <w:p w:rsidR="007667C4" w:rsidRDefault="007667C4">
      <w:pPr>
        <w:jc w:val="both"/>
        <w:rPr>
          <w:rFonts w:ascii="Calibri" w:hAnsi="Calibri"/>
          <w:sz w:val="22"/>
          <w:szCs w:val="22"/>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rPr>
          <w:rFonts w:asciiTheme="minorHAnsi" w:hAnsiTheme="minorHAnsi" w:cs="Arial"/>
          <w:sz w:val="20"/>
        </w:rPr>
      </w:pPr>
    </w:p>
    <w:p w:rsidR="007667C4" w:rsidRDefault="007667C4">
      <w:pPr>
        <w:spacing w:after="200" w:line="276" w:lineRule="auto"/>
      </w:pPr>
    </w:p>
    <w:sectPr w:rsidR="007667C4">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C4" w:rsidRDefault="003C57EC">
      <w:r>
        <w:separator/>
      </w:r>
    </w:p>
  </w:endnote>
  <w:endnote w:type="continuationSeparator" w:id="0">
    <w:p w:rsidR="007667C4" w:rsidRDefault="003C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C4" w:rsidRDefault="003C57EC">
      <w:r>
        <w:separator/>
      </w:r>
    </w:p>
  </w:footnote>
  <w:footnote w:type="continuationSeparator" w:id="0">
    <w:p w:rsidR="007667C4" w:rsidRDefault="003C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C4" w:rsidRDefault="003C57EC">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5"/>
  </w:num>
  <w:num w:numId="5">
    <w:abstractNumId w:val="2"/>
  </w:num>
  <w:num w:numId="6">
    <w:abstractNumId w:val="6"/>
  </w:num>
  <w:num w:numId="7">
    <w:abstractNumId w:val="12"/>
  </w:num>
  <w:num w:numId="8">
    <w:abstractNumId w:val="0"/>
  </w:num>
  <w:num w:numId="9">
    <w:abstractNumId w:val="7"/>
  </w:num>
  <w:num w:numId="10">
    <w:abstractNumId w:val="14"/>
  </w:num>
  <w:num w:numId="11">
    <w:abstractNumId w:val="10"/>
  </w:num>
  <w:num w:numId="12">
    <w:abstractNumId w:val="5"/>
  </w:num>
  <w:num w:numId="13">
    <w:abstractNumId w:val="13"/>
  </w:num>
  <w:num w:numId="14">
    <w:abstractNumId w:val="1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C4"/>
    <w:rsid w:val="003C57EC"/>
    <w:rsid w:val="0076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7ADD-7611-4C12-8E9E-909FCF83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2</cp:revision>
  <dcterms:created xsi:type="dcterms:W3CDTF">2018-02-09T09:38:00Z</dcterms:created>
  <dcterms:modified xsi:type="dcterms:W3CDTF">2018-02-09T09:38:00Z</dcterms:modified>
</cp:coreProperties>
</file>