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0B19" w14:textId="6181A2C8" w:rsidR="00756E3E" w:rsidRDefault="0067646F" w:rsidP="0067646F">
      <w:pPr>
        <w:pStyle w:val="Default"/>
        <w:tabs>
          <w:tab w:val="left" w:pos="2055"/>
          <w:tab w:val="center" w:pos="7699"/>
        </w:tabs>
        <w:rPr>
          <w:b/>
          <w:bCs/>
          <w:color w:val="5B9BD5" w:themeColor="accent1"/>
          <w:sz w:val="52"/>
          <w:szCs w:val="52"/>
        </w:rPr>
      </w:pPr>
      <w:r>
        <w:rPr>
          <w:b/>
          <w:bCs/>
          <w:color w:val="5B9BD5" w:themeColor="accent1"/>
          <w:sz w:val="52"/>
          <w:szCs w:val="52"/>
        </w:rPr>
        <w:tab/>
      </w:r>
    </w:p>
    <w:p w14:paraId="06C24EDD" w14:textId="0EB58BC9" w:rsidR="00756E3E" w:rsidRDefault="00756E3E">
      <w:pPr>
        <w:rPr>
          <w:rFonts w:ascii="Tahoma" w:eastAsia="Calibri" w:hAnsi="Tahoma" w:cs="Tahoma"/>
          <w:b/>
          <w:bCs/>
          <w:color w:val="5B9BD5" w:themeColor="accent1"/>
          <w:sz w:val="52"/>
          <w:szCs w:val="52"/>
          <w:lang w:eastAsia="en-GB"/>
        </w:rPr>
      </w:pPr>
    </w:p>
    <w:p w14:paraId="04720074" w14:textId="67582BE1" w:rsidR="00930A56" w:rsidRPr="00756E3E" w:rsidRDefault="00037521" w:rsidP="00756E3E">
      <w:pPr>
        <w:pStyle w:val="Default"/>
        <w:tabs>
          <w:tab w:val="left" w:pos="2055"/>
          <w:tab w:val="center" w:pos="7699"/>
        </w:tabs>
        <w:jc w:val="center"/>
        <w:rPr>
          <w:b/>
          <w:bCs/>
          <w:color w:val="5B9BD5" w:themeColor="accent1"/>
          <w:sz w:val="52"/>
          <w:szCs w:val="52"/>
        </w:rPr>
      </w:pPr>
      <w:r>
        <w:rPr>
          <w:b/>
          <w:bCs/>
          <w:color w:val="5B9BD5" w:themeColor="accent1"/>
          <w:sz w:val="52"/>
          <w:szCs w:val="52"/>
        </w:rPr>
        <w:t>BDAT</w:t>
      </w:r>
    </w:p>
    <w:p w14:paraId="24880C8D" w14:textId="77777777" w:rsidR="00A1263F" w:rsidRPr="00C82AED" w:rsidRDefault="00EF7E61" w:rsidP="00A1263F">
      <w:pPr>
        <w:jc w:val="center"/>
        <w:rPr>
          <w:sz w:val="52"/>
          <w:szCs w:val="52"/>
        </w:rPr>
      </w:pPr>
      <w:r w:rsidRPr="00C82AED">
        <w:rPr>
          <w:color w:val="808080"/>
          <w:sz w:val="52"/>
          <w:szCs w:val="52"/>
        </w:rPr>
        <w:t>COVID-19 ‘CATCH-UP’ PLAN 2020-2021</w:t>
      </w:r>
    </w:p>
    <w:p w14:paraId="5E45576E" w14:textId="77777777" w:rsidR="00653ABC" w:rsidRPr="00037521" w:rsidRDefault="00653ABC" w:rsidP="006674A2">
      <w:pPr>
        <w:spacing w:after="0" w:line="240" w:lineRule="auto"/>
        <w:rPr>
          <w:rFonts w:ascii="Times New Roman" w:eastAsia="Times New Roman" w:hAnsi="Times New Roman" w:cs="Times New Roman"/>
          <w:sz w:val="24"/>
          <w:szCs w:val="24"/>
          <w:highlight w:val="yellow"/>
          <w:lang w:eastAsia="en-GB"/>
        </w:rPr>
      </w:pPr>
    </w:p>
    <w:p w14:paraId="042913C2" w14:textId="77777777" w:rsidR="00253FA4" w:rsidRDefault="00253FA4" w:rsidP="00253FA4">
      <w:pPr>
        <w:rPr>
          <w:b/>
        </w:rPr>
      </w:pPr>
      <w:r>
        <w:rPr>
          <w:b/>
        </w:rPr>
        <w:t xml:space="preserve">Contextual Analysis </w:t>
      </w:r>
    </w:p>
    <w:p w14:paraId="36E7A516" w14:textId="77777777" w:rsidR="00253FA4" w:rsidRDefault="00253FA4" w:rsidP="00253FA4">
      <w:r>
        <w:t>The impact of COVID 19 on schools has been far reaching. During the 2019-20 academic year, partial school closures meant many students lost up to five months of face-to-face teaching; summer exam series were cancelled and schools had to adapt to new flexible approaches of blended learning. It is absolutely paramount that BDAT revisits our curriculum and teaching and learning strategies for 2020-21 to ensure that we mitigate the lost learning of the past and adapt our curriculums so we can accelerate forward and be prepared should further local and national lock downs occur. This work needs to  happen at pace building on both the evidence based practice of which types of blended learning has had most impact nationally during the summer of 2020, coupled with the local learning and successes adopted by our own schools for their local communities of pupils they serve. As importantly we need to rapidly move past this notion of “catch up” ensuring we are delivering the broad and balanced national curriculum that students in any given year would be entitled to receive, preparing them for summer exam series 2021 and beyond.</w:t>
      </w:r>
    </w:p>
    <w:p w14:paraId="29FA2E88" w14:textId="77777777" w:rsidR="0054366C" w:rsidRDefault="0054366C" w:rsidP="0054366C">
      <w:pPr>
        <w:jc w:val="center"/>
      </w:pPr>
      <w:r>
        <w:rPr>
          <w:noProof/>
          <w:lang w:eastAsia="en-GB"/>
        </w:rPr>
        <w:drawing>
          <wp:inline distT="0" distB="0" distL="0" distR="0" wp14:anchorId="5D6FFE97" wp14:editId="1EF59991">
            <wp:extent cx="3005455" cy="1524000"/>
            <wp:effectExtent l="0" t="0" r="4445" b="0"/>
            <wp:docPr id="3" name="Picture 3" descr="Albert Einstein: Learn from yesterday, live for today, hop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05455" cy="1524000"/>
                    </a:xfrm>
                    <a:prstGeom prst="rect">
                      <a:avLst/>
                    </a:prstGeom>
                  </pic:spPr>
                </pic:pic>
              </a:graphicData>
            </a:graphic>
          </wp:inline>
        </w:drawing>
      </w:r>
    </w:p>
    <w:p w14:paraId="7DD7DAD7" w14:textId="77777777" w:rsidR="0054366C" w:rsidRPr="009F1AF5" w:rsidRDefault="0054366C" w:rsidP="0054366C">
      <w:pPr>
        <w:jc w:val="both"/>
        <w:rPr>
          <w:b/>
        </w:rPr>
      </w:pPr>
      <w:r w:rsidRPr="009F1AF5">
        <w:rPr>
          <w:b/>
        </w:rPr>
        <w:t xml:space="preserve">BDAT Curriculum Strategy 2020-21 </w:t>
      </w:r>
    </w:p>
    <w:p w14:paraId="5CF3563A" w14:textId="77777777" w:rsidR="0054366C" w:rsidRDefault="0054366C" w:rsidP="0054366C">
      <w:pPr>
        <w:jc w:val="both"/>
      </w:pPr>
      <w:r>
        <w:t>Our curriculum strategy this year has three simple strands:</w:t>
      </w:r>
    </w:p>
    <w:p w14:paraId="7E3FCD1A" w14:textId="77777777" w:rsidR="0054366C" w:rsidRDefault="0054366C" w:rsidP="0054366C">
      <w:pPr>
        <w:pStyle w:val="ListParagraph"/>
        <w:numPr>
          <w:ilvl w:val="0"/>
          <w:numId w:val="24"/>
        </w:numPr>
        <w:spacing w:after="200" w:line="276" w:lineRule="auto"/>
        <w:jc w:val="both"/>
      </w:pPr>
      <w:r w:rsidRPr="00543FED">
        <w:rPr>
          <w:b/>
        </w:rPr>
        <w:t>To mitigate the lost learning of the past</w:t>
      </w:r>
      <w:r>
        <w:t>. This involves understanding the impact of summer 2019 and putting in place rapid interventions to fix this though gap analysis. The bulk of this work will be done by the October half term although as you would expect in any given academic year, work on memory recall and plugging areas of gaps will continue as part of normal teaching practice.</w:t>
      </w:r>
    </w:p>
    <w:p w14:paraId="70AC5D12" w14:textId="77777777" w:rsidR="0054366C" w:rsidRDefault="0054366C" w:rsidP="0054366C">
      <w:pPr>
        <w:pStyle w:val="ListParagraph"/>
        <w:jc w:val="both"/>
      </w:pPr>
    </w:p>
    <w:p w14:paraId="1F7B7AD8" w14:textId="77777777" w:rsidR="0054366C" w:rsidRDefault="0054366C" w:rsidP="0054366C">
      <w:pPr>
        <w:pStyle w:val="ListParagraph"/>
        <w:numPr>
          <w:ilvl w:val="0"/>
          <w:numId w:val="24"/>
        </w:numPr>
        <w:spacing w:after="200" w:line="276" w:lineRule="auto"/>
        <w:jc w:val="both"/>
      </w:pPr>
      <w:r>
        <w:rPr>
          <w:b/>
        </w:rPr>
        <w:lastRenderedPageBreak/>
        <w:t>Ensuring schools are delivering routine, high quality  and broad and balanced curriculum to prepare students for the summer 2021 exam series</w:t>
      </w:r>
      <w:r w:rsidRPr="00543FED">
        <w:t>.</w:t>
      </w:r>
      <w:r>
        <w:rPr>
          <w:b/>
        </w:rPr>
        <w:t xml:space="preserve"> </w:t>
      </w:r>
      <w:r>
        <w:t>This means ensuring all schools are delivering a challenging, quality and fit for purpose national curriculum inline with usual expectations and as previously set out prior to COVID-19 and under the expectation of the OFSTED Early Inspection Framework 2019.</w:t>
      </w:r>
    </w:p>
    <w:p w14:paraId="5F247B52" w14:textId="77777777" w:rsidR="0054366C" w:rsidRDefault="0054366C" w:rsidP="0054366C">
      <w:pPr>
        <w:pStyle w:val="ListParagraph"/>
      </w:pPr>
    </w:p>
    <w:p w14:paraId="159BE43D" w14:textId="77777777" w:rsidR="0054366C" w:rsidRDefault="0054366C" w:rsidP="0054366C">
      <w:pPr>
        <w:pStyle w:val="ListParagraph"/>
        <w:jc w:val="both"/>
      </w:pPr>
    </w:p>
    <w:p w14:paraId="5974121A" w14:textId="7B55C661" w:rsidR="005D72A0" w:rsidRDefault="0054366C" w:rsidP="005D72A0">
      <w:pPr>
        <w:pStyle w:val="ListParagraph"/>
        <w:numPr>
          <w:ilvl w:val="0"/>
          <w:numId w:val="24"/>
        </w:numPr>
        <w:spacing w:after="200" w:line="276" w:lineRule="auto"/>
        <w:jc w:val="both"/>
      </w:pPr>
      <w:r>
        <w:rPr>
          <w:b/>
        </w:rPr>
        <w:t>Ensuring that the curriculum being delivered in school is also able to be delivered as robustly and consistently for any child, class or school facing a national or local lockdown</w:t>
      </w:r>
      <w:r w:rsidRPr="00543FED">
        <w:t>.</w:t>
      </w:r>
      <w:r>
        <w:t xml:space="preserve"> In early 2020 COVID took us by surprise. A second wave is likely and we can not allow our children to be disadvantaged if and when we need to consider further school closures. BDAT has always recognised our children only have one chance at a good education and it is vital we now quickly learn from the experiences and evidence based practice seen in summer 2020 so we are well-prepared for the future.</w:t>
      </w:r>
    </w:p>
    <w:p w14:paraId="24A87C9D" w14:textId="77B128B9" w:rsidR="009B4735" w:rsidRPr="0040094C" w:rsidRDefault="009B4735" w:rsidP="009B4735">
      <w:pPr>
        <w:spacing w:after="200" w:line="276" w:lineRule="auto"/>
        <w:ind w:left="360"/>
        <w:jc w:val="both"/>
        <w:rPr>
          <w:b/>
          <w:bCs/>
        </w:rPr>
      </w:pPr>
      <w:r w:rsidRPr="0040094C">
        <w:rPr>
          <w:b/>
          <w:bCs/>
        </w:rPr>
        <w:t xml:space="preserve">BDAT </w:t>
      </w:r>
      <w:r w:rsidR="0040094C" w:rsidRPr="0040094C">
        <w:rPr>
          <w:b/>
          <w:bCs/>
        </w:rPr>
        <w:t>Operational plan underpinned by research from the Education Endowment Foundation (EEF)</w:t>
      </w:r>
      <w:r w:rsidR="00AC119D">
        <w:rPr>
          <w:b/>
          <w:bCs/>
        </w:rPr>
        <w:t xml:space="preserve"> to support Curriculum Strategy and Accountab</w:t>
      </w:r>
      <w:r w:rsidR="009E5A36">
        <w:rPr>
          <w:b/>
          <w:bCs/>
        </w:rPr>
        <w:t>ility Framework 2020.</w:t>
      </w:r>
    </w:p>
    <w:p w14:paraId="53AE2D7C" w14:textId="7FD2C455" w:rsidR="009B4735" w:rsidRPr="0040094C" w:rsidRDefault="009B4735" w:rsidP="009E5A36">
      <w:p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EEF recommends that school leaders consider how these strategies and research can supplement and support their existing  planning efforts and professional expertise during the Covid pandemic and the full return of students from September 2020.</w:t>
      </w:r>
    </w:p>
    <w:p w14:paraId="5C13E029" w14:textId="77777777" w:rsidR="009B4735" w:rsidRPr="0040094C" w:rsidRDefault="009B4735" w:rsidP="009E5A36">
      <w:p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 xml:space="preserve">Considering a tiered planning model for the academic year ahead can help schools balance approaches to improving teaching, targeted academic support and wider strategies. </w:t>
      </w:r>
    </w:p>
    <w:p w14:paraId="1F3A36BE" w14:textId="77777777" w:rsidR="009E5A36" w:rsidRDefault="009E5A36" w:rsidP="009E5A36">
      <w:pPr>
        <w:spacing w:after="0" w:line="240" w:lineRule="auto"/>
        <w:rPr>
          <w:rFonts w:eastAsiaTheme="minorEastAsia" w:hAnsi="Calibri"/>
          <w:color w:val="000000" w:themeColor="dark1"/>
          <w:kern w:val="24"/>
          <w:lang w:val="en-US" w:eastAsia="en-GB"/>
        </w:rPr>
      </w:pPr>
      <w:r>
        <w:rPr>
          <w:rFonts w:eastAsiaTheme="minorEastAsia" w:hAnsi="Calibri"/>
          <w:color w:val="000000" w:themeColor="dark1"/>
          <w:kern w:val="24"/>
          <w:lang w:val="en-US" w:eastAsia="en-GB"/>
        </w:rPr>
        <w:t>I</w:t>
      </w:r>
      <w:r w:rsidR="009B4735" w:rsidRPr="0040094C">
        <w:rPr>
          <w:rFonts w:eastAsiaTheme="minorEastAsia" w:hAnsi="Calibri"/>
          <w:color w:val="000000" w:themeColor="dark1"/>
          <w:kern w:val="24"/>
          <w:lang w:val="en-US" w:eastAsia="en-GB"/>
        </w:rPr>
        <w:t xml:space="preserve">t is recommended in the EEF’s Guidance </w:t>
      </w:r>
      <w:r>
        <w:rPr>
          <w:rFonts w:eastAsiaTheme="minorEastAsia" w:hAnsi="Calibri"/>
          <w:color w:val="000000" w:themeColor="dark1"/>
          <w:kern w:val="24"/>
          <w:lang w:val="en-US" w:eastAsia="en-GB"/>
        </w:rPr>
        <w:t>i</w:t>
      </w:r>
      <w:r w:rsidR="009B4735" w:rsidRPr="0040094C">
        <w:rPr>
          <w:rFonts w:eastAsiaTheme="minorEastAsia" w:hAnsi="Calibri"/>
          <w:color w:val="000000" w:themeColor="dark1"/>
          <w:kern w:val="24"/>
          <w:lang w:val="en-US" w:eastAsia="en-GB"/>
        </w:rPr>
        <w:t>s a way to help schools focus on a small number of strategies that are likely to make the biggest difference.</w:t>
      </w:r>
    </w:p>
    <w:p w14:paraId="5B57730A" w14:textId="4E2291A5" w:rsidR="009B4735" w:rsidRPr="0040094C" w:rsidRDefault="009B4735" w:rsidP="009E5A36">
      <w:p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The tiered approach is a helpful heuristic that can supplement school leader decisions regarding the allocation of funding, energy, training and time.</w:t>
      </w:r>
    </w:p>
    <w:p w14:paraId="44E5300F" w14:textId="77777777" w:rsidR="009B4735" w:rsidRPr="0040094C" w:rsidRDefault="009B4735" w:rsidP="009B4735">
      <w:pPr>
        <w:spacing w:after="0" w:line="240" w:lineRule="auto"/>
        <w:rPr>
          <w:rFonts w:eastAsiaTheme="minorEastAsia" w:hAnsi="Calibri"/>
          <w:color w:val="000000" w:themeColor="dark1"/>
          <w:kern w:val="24"/>
          <w:lang w:val="en-US" w:eastAsia="en-GB"/>
        </w:rPr>
      </w:pPr>
    </w:p>
    <w:p w14:paraId="277178BB" w14:textId="77777777" w:rsidR="009B4735" w:rsidRPr="0040094C" w:rsidRDefault="009B4735" w:rsidP="009B4735">
      <w:pPr>
        <w:pStyle w:val="ListParagraph"/>
        <w:numPr>
          <w:ilvl w:val="0"/>
          <w:numId w:val="23"/>
        </w:num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 xml:space="preserve">Teaching </w:t>
      </w:r>
    </w:p>
    <w:p w14:paraId="47316A23" w14:textId="77777777" w:rsidR="009B4735" w:rsidRPr="0040094C" w:rsidRDefault="009B4735" w:rsidP="009B4735">
      <w:pPr>
        <w:pStyle w:val="ListParagraph"/>
        <w:numPr>
          <w:ilvl w:val="0"/>
          <w:numId w:val="23"/>
        </w:num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Targeted Support</w:t>
      </w:r>
    </w:p>
    <w:p w14:paraId="4DC19023" w14:textId="16DE61B4" w:rsidR="009B4735" w:rsidRDefault="009B4735" w:rsidP="009B4735">
      <w:pPr>
        <w:pStyle w:val="ListParagraph"/>
        <w:numPr>
          <w:ilvl w:val="0"/>
          <w:numId w:val="23"/>
        </w:numPr>
        <w:spacing w:after="0" w:line="240" w:lineRule="auto"/>
        <w:rPr>
          <w:rFonts w:eastAsiaTheme="minorEastAsia" w:hAnsi="Calibri"/>
          <w:color w:val="000000" w:themeColor="dark1"/>
          <w:kern w:val="24"/>
          <w:lang w:val="en-US" w:eastAsia="en-GB"/>
        </w:rPr>
      </w:pPr>
      <w:r w:rsidRPr="0040094C">
        <w:rPr>
          <w:rFonts w:eastAsiaTheme="minorEastAsia" w:hAnsi="Calibri"/>
          <w:color w:val="000000" w:themeColor="dark1"/>
          <w:kern w:val="24"/>
          <w:lang w:val="en-US" w:eastAsia="en-GB"/>
        </w:rPr>
        <w:t>Wider Strategies</w:t>
      </w:r>
    </w:p>
    <w:p w14:paraId="6C56EB96" w14:textId="5C2859D8" w:rsidR="008048FC" w:rsidRDefault="008048FC" w:rsidP="008048FC">
      <w:pPr>
        <w:spacing w:after="0" w:line="240" w:lineRule="auto"/>
        <w:rPr>
          <w:rFonts w:eastAsiaTheme="minorEastAsia" w:hAnsi="Calibri"/>
          <w:color w:val="000000" w:themeColor="dark1"/>
          <w:kern w:val="24"/>
          <w:lang w:val="en-US" w:eastAsia="en-GB"/>
        </w:rPr>
      </w:pPr>
    </w:p>
    <w:p w14:paraId="130BAAC2" w14:textId="41A28E8C" w:rsidR="008048FC" w:rsidRDefault="008048FC" w:rsidP="008048FC">
      <w:pPr>
        <w:spacing w:after="0" w:line="240" w:lineRule="auto"/>
        <w:rPr>
          <w:rFonts w:eastAsiaTheme="minorEastAsia" w:hAnsi="Calibri"/>
          <w:color w:val="000000" w:themeColor="dark1"/>
          <w:kern w:val="24"/>
          <w:lang w:val="en-US" w:eastAsia="en-GB"/>
        </w:rPr>
      </w:pPr>
    </w:p>
    <w:p w14:paraId="144361EF" w14:textId="7810D5D4" w:rsidR="008048FC" w:rsidRDefault="008048FC" w:rsidP="008048FC">
      <w:pPr>
        <w:spacing w:after="0" w:line="240" w:lineRule="auto"/>
        <w:rPr>
          <w:rFonts w:eastAsiaTheme="minorEastAsia" w:hAnsi="Calibri"/>
          <w:color w:val="000000" w:themeColor="dark1"/>
          <w:kern w:val="24"/>
          <w:lang w:val="en-US" w:eastAsia="en-GB"/>
        </w:rPr>
      </w:pPr>
    </w:p>
    <w:p w14:paraId="38E81536" w14:textId="3A828160" w:rsidR="008048FC" w:rsidRDefault="008048FC" w:rsidP="008048FC">
      <w:pPr>
        <w:spacing w:after="0" w:line="240" w:lineRule="auto"/>
        <w:rPr>
          <w:rFonts w:eastAsiaTheme="minorEastAsia" w:hAnsi="Calibri"/>
          <w:color w:val="000000" w:themeColor="dark1"/>
          <w:kern w:val="24"/>
          <w:lang w:val="en-US" w:eastAsia="en-GB"/>
        </w:rPr>
      </w:pPr>
    </w:p>
    <w:p w14:paraId="3BAA01AA" w14:textId="040E9CAB" w:rsidR="008048FC" w:rsidRDefault="008048FC" w:rsidP="008048FC">
      <w:pPr>
        <w:spacing w:after="0" w:line="240" w:lineRule="auto"/>
        <w:rPr>
          <w:rFonts w:eastAsiaTheme="minorEastAsia" w:hAnsi="Calibri"/>
          <w:color w:val="000000" w:themeColor="dark1"/>
          <w:kern w:val="24"/>
          <w:lang w:val="en-US" w:eastAsia="en-GB"/>
        </w:rPr>
      </w:pPr>
    </w:p>
    <w:p w14:paraId="3F9D11A8" w14:textId="07BB2317" w:rsidR="008048FC" w:rsidRDefault="008048FC" w:rsidP="008048FC">
      <w:pPr>
        <w:spacing w:after="0" w:line="240" w:lineRule="auto"/>
        <w:rPr>
          <w:rFonts w:eastAsiaTheme="minorEastAsia" w:hAnsi="Calibri"/>
          <w:color w:val="000000" w:themeColor="dark1"/>
          <w:kern w:val="24"/>
          <w:lang w:val="en-US" w:eastAsia="en-GB"/>
        </w:rPr>
      </w:pPr>
    </w:p>
    <w:p w14:paraId="313DE0A7" w14:textId="2DE04275" w:rsidR="008048FC" w:rsidRDefault="008048FC" w:rsidP="008048FC">
      <w:pPr>
        <w:spacing w:after="0" w:line="240" w:lineRule="auto"/>
        <w:rPr>
          <w:rFonts w:eastAsiaTheme="minorEastAsia" w:hAnsi="Calibri"/>
          <w:color w:val="000000" w:themeColor="dark1"/>
          <w:kern w:val="24"/>
          <w:lang w:val="en-US" w:eastAsia="en-GB"/>
        </w:rPr>
      </w:pPr>
    </w:p>
    <w:p w14:paraId="0F62498A" w14:textId="48ABEE1A" w:rsidR="008048FC" w:rsidRDefault="008048FC" w:rsidP="008048FC">
      <w:pPr>
        <w:spacing w:after="0" w:line="240" w:lineRule="auto"/>
        <w:rPr>
          <w:rFonts w:eastAsiaTheme="minorEastAsia" w:hAnsi="Calibri"/>
          <w:color w:val="000000" w:themeColor="dark1"/>
          <w:kern w:val="24"/>
          <w:lang w:val="en-US" w:eastAsia="en-GB"/>
        </w:rPr>
      </w:pPr>
    </w:p>
    <w:p w14:paraId="06DA336A" w14:textId="7BF3266C" w:rsidR="008048FC" w:rsidRDefault="008048FC" w:rsidP="008048FC">
      <w:pPr>
        <w:spacing w:after="0" w:line="240" w:lineRule="auto"/>
        <w:rPr>
          <w:rFonts w:eastAsiaTheme="minorEastAsia" w:hAnsi="Calibri"/>
          <w:color w:val="000000" w:themeColor="dark1"/>
          <w:kern w:val="24"/>
          <w:lang w:val="en-US" w:eastAsia="en-GB"/>
        </w:rPr>
      </w:pPr>
    </w:p>
    <w:p w14:paraId="3A15F0ED" w14:textId="76C878F4" w:rsidR="008048FC" w:rsidRDefault="008048FC" w:rsidP="008048FC">
      <w:pPr>
        <w:spacing w:after="0" w:line="240" w:lineRule="auto"/>
        <w:rPr>
          <w:rFonts w:eastAsiaTheme="minorEastAsia" w:hAnsi="Calibri"/>
          <w:color w:val="000000" w:themeColor="dark1"/>
          <w:kern w:val="24"/>
          <w:lang w:val="en-US" w:eastAsia="en-GB"/>
        </w:rPr>
      </w:pPr>
    </w:p>
    <w:p w14:paraId="03D52613" w14:textId="23225D14" w:rsidR="008048FC" w:rsidRDefault="008048FC" w:rsidP="008048FC">
      <w:pPr>
        <w:spacing w:after="0" w:line="240" w:lineRule="auto"/>
        <w:rPr>
          <w:rFonts w:eastAsiaTheme="minorEastAsia" w:hAnsi="Calibri"/>
          <w:color w:val="000000" w:themeColor="dark1"/>
          <w:kern w:val="24"/>
          <w:lang w:val="en-US" w:eastAsia="en-GB"/>
        </w:rPr>
      </w:pPr>
    </w:p>
    <w:p w14:paraId="78598840" w14:textId="1DCD041A" w:rsidR="008048FC" w:rsidRDefault="008048FC" w:rsidP="008048FC">
      <w:pPr>
        <w:spacing w:after="0" w:line="240" w:lineRule="auto"/>
        <w:rPr>
          <w:rFonts w:eastAsiaTheme="minorEastAsia" w:hAnsi="Calibri"/>
          <w:color w:val="000000" w:themeColor="dark1"/>
          <w:kern w:val="24"/>
          <w:lang w:val="en-US" w:eastAsia="en-GB"/>
        </w:rPr>
      </w:pPr>
    </w:p>
    <w:p w14:paraId="5D230EDE" w14:textId="24FE480C" w:rsidR="008048FC" w:rsidRDefault="008048FC" w:rsidP="008048FC">
      <w:pPr>
        <w:spacing w:after="0" w:line="240" w:lineRule="auto"/>
        <w:rPr>
          <w:rFonts w:eastAsiaTheme="minorEastAsia" w:hAnsi="Calibri"/>
          <w:color w:val="000000" w:themeColor="dark1"/>
          <w:kern w:val="24"/>
          <w:lang w:val="en-US" w:eastAsia="en-GB"/>
        </w:rPr>
      </w:pPr>
    </w:p>
    <w:p w14:paraId="1F785B98" w14:textId="7602CDF0" w:rsidR="008048FC" w:rsidRDefault="008048FC" w:rsidP="008048FC">
      <w:pPr>
        <w:spacing w:after="0" w:line="240" w:lineRule="auto"/>
        <w:rPr>
          <w:rFonts w:eastAsiaTheme="minorEastAsia" w:hAnsi="Calibri"/>
          <w:color w:val="000000" w:themeColor="dark1"/>
          <w:kern w:val="24"/>
          <w:lang w:val="en-US" w:eastAsia="en-GB"/>
        </w:rPr>
      </w:pPr>
    </w:p>
    <w:p w14:paraId="483E03D4" w14:textId="02D6B93A" w:rsidR="005D72A0" w:rsidRDefault="005D72A0" w:rsidP="005D72A0"/>
    <w:p w14:paraId="29C8C08B" w14:textId="77777777" w:rsidR="00E261F8" w:rsidRDefault="00E261F8" w:rsidP="00340151">
      <w:pPr>
        <w:jc w:val="center"/>
        <w:rPr>
          <w:b/>
          <w:bCs/>
        </w:rPr>
      </w:pPr>
    </w:p>
    <w:p w14:paraId="2F2ED4BC" w14:textId="4FD4979A" w:rsidR="00340151" w:rsidRDefault="00E261F8" w:rsidP="00340151">
      <w:pPr>
        <w:jc w:val="center"/>
        <w:rPr>
          <w:b/>
          <w:bCs/>
        </w:rPr>
      </w:pPr>
      <w:r w:rsidRPr="00E261F8">
        <w:rPr>
          <w:b/>
          <w:bCs/>
          <w:noProof/>
          <w:lang w:eastAsia="en-GB"/>
        </w:rPr>
        <w:drawing>
          <wp:anchor distT="0" distB="0" distL="114300" distR="114300" simplePos="0" relativeHeight="251658240" behindDoc="1" locked="0" layoutInCell="1" allowOverlap="1" wp14:anchorId="75480C51" wp14:editId="1D1A9229">
            <wp:simplePos x="0" y="0"/>
            <wp:positionH relativeFrom="column">
              <wp:posOffset>8661400</wp:posOffset>
            </wp:positionH>
            <wp:positionV relativeFrom="paragraph">
              <wp:posOffset>115570</wp:posOffset>
            </wp:positionV>
            <wp:extent cx="1409700" cy="942340"/>
            <wp:effectExtent l="0" t="0" r="0" b="0"/>
            <wp:wrapTight wrapText="bothSides">
              <wp:wrapPolygon edited="0">
                <wp:start x="0" y="0"/>
                <wp:lineTo x="0" y="20960"/>
                <wp:lineTo x="21308" y="20960"/>
                <wp:lineTo x="21308" y="0"/>
                <wp:lineTo x="0" y="0"/>
              </wp:wrapPolygon>
            </wp:wrapTight>
            <wp:docPr id="1" name="Picture 1" descr="C:\Users\p.foster\Desktop\logo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oster\Desktop\logo Cap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151">
        <w:rPr>
          <w:b/>
          <w:bCs/>
        </w:rPr>
        <w:t xml:space="preserve">CCA </w:t>
      </w:r>
      <w:r w:rsidR="008048FC" w:rsidRPr="008048FC">
        <w:rPr>
          <w:b/>
          <w:bCs/>
        </w:rPr>
        <w:t>Curriculum Strategic and Accountability Framework 2020-2021</w:t>
      </w:r>
      <w:r>
        <w:rPr>
          <w:b/>
          <w:bCs/>
        </w:rPr>
        <w:t xml:space="preserve"> </w:t>
      </w:r>
    </w:p>
    <w:p w14:paraId="5FEFD1E5" w14:textId="77777777" w:rsidR="00826F90" w:rsidRPr="00AE3D22" w:rsidRDefault="00826F90" w:rsidP="00826F90">
      <w:pPr>
        <w:rPr>
          <w:rFonts w:cstheme="minorHAnsi"/>
          <w:b/>
          <w:sz w:val="24"/>
          <w:szCs w:val="24"/>
          <w:u w:val="single"/>
          <w:lang w:eastAsia="en-GB"/>
        </w:rPr>
      </w:pPr>
      <w:r w:rsidRPr="00AE3D22">
        <w:rPr>
          <w:rFonts w:cstheme="minorHAnsi"/>
          <w:b/>
          <w:sz w:val="24"/>
          <w:szCs w:val="24"/>
          <w:u w:val="single"/>
          <w:lang w:eastAsia="en-GB"/>
        </w:rPr>
        <w:t>Total universal catch up premium £14,800</w:t>
      </w:r>
    </w:p>
    <w:p w14:paraId="0E54321C" w14:textId="77777777" w:rsidR="00826F90" w:rsidRPr="00AE3D22" w:rsidRDefault="00826F90" w:rsidP="00826F90">
      <w:pPr>
        <w:rPr>
          <w:rFonts w:cstheme="minorHAnsi"/>
          <w:b/>
          <w:sz w:val="24"/>
          <w:szCs w:val="24"/>
          <w:u w:val="single"/>
          <w:lang w:eastAsia="en-GB"/>
        </w:rPr>
      </w:pPr>
      <w:r w:rsidRPr="00AE3D22">
        <w:rPr>
          <w:rFonts w:cstheme="minorHAnsi"/>
          <w:b/>
          <w:sz w:val="24"/>
          <w:szCs w:val="24"/>
          <w:u w:val="single"/>
          <w:lang w:eastAsia="en-GB"/>
        </w:rPr>
        <w:t>Total spend relating to Covid Catch Up Plan = £17,299</w:t>
      </w:r>
    </w:p>
    <w:p w14:paraId="5278A3F6" w14:textId="31889603" w:rsidR="00340151" w:rsidRDefault="00340151" w:rsidP="00340151">
      <w:pPr>
        <w:jc w:val="center"/>
        <w:rPr>
          <w:b/>
          <w:bCs/>
        </w:rPr>
      </w:pPr>
    </w:p>
    <w:tbl>
      <w:tblPr>
        <w:tblStyle w:val="TableGrid"/>
        <w:tblW w:w="0" w:type="auto"/>
        <w:tblLook w:val="04A0" w:firstRow="1" w:lastRow="0" w:firstColumn="1" w:lastColumn="0" w:noHBand="0" w:noVBand="1"/>
      </w:tblPr>
      <w:tblGrid>
        <w:gridCol w:w="4931"/>
        <w:gridCol w:w="5338"/>
        <w:gridCol w:w="5119"/>
      </w:tblGrid>
      <w:tr w:rsidR="008048FC" w14:paraId="544B99BF" w14:textId="77777777" w:rsidTr="0077419E">
        <w:tc>
          <w:tcPr>
            <w:tcW w:w="4712" w:type="dxa"/>
          </w:tcPr>
          <w:p w14:paraId="59B5FCAE" w14:textId="4FF3F222" w:rsidR="008048FC" w:rsidRPr="008048FC" w:rsidRDefault="008D2815" w:rsidP="008048FC">
            <w:pPr>
              <w:jc w:val="center"/>
              <w:rPr>
                <w:b/>
              </w:rPr>
            </w:pPr>
            <w:r>
              <w:rPr>
                <w:b/>
              </w:rPr>
              <w:t xml:space="preserve">Objective </w:t>
            </w:r>
            <w:r w:rsidR="008048FC" w:rsidRPr="008048FC">
              <w:rPr>
                <w:b/>
              </w:rPr>
              <w:t>1</w:t>
            </w:r>
            <w:r>
              <w:rPr>
                <w:b/>
              </w:rPr>
              <w:t xml:space="preserve"> of C.S</w:t>
            </w:r>
            <w:r w:rsidR="00703AE6">
              <w:rPr>
                <w:b/>
              </w:rPr>
              <w:t xml:space="preserve"> &amp; A.F</w:t>
            </w:r>
          </w:p>
        </w:tc>
        <w:tc>
          <w:tcPr>
            <w:tcW w:w="5523" w:type="dxa"/>
          </w:tcPr>
          <w:p w14:paraId="35AB8BC8" w14:textId="753C6151" w:rsidR="008048FC" w:rsidRPr="008048FC" w:rsidRDefault="008D2815" w:rsidP="008048FC">
            <w:pPr>
              <w:jc w:val="center"/>
              <w:rPr>
                <w:b/>
              </w:rPr>
            </w:pPr>
            <w:r>
              <w:rPr>
                <w:b/>
              </w:rPr>
              <w:t xml:space="preserve">Objective </w:t>
            </w:r>
            <w:r w:rsidR="008048FC" w:rsidRPr="008048FC">
              <w:rPr>
                <w:b/>
              </w:rPr>
              <w:t>2</w:t>
            </w:r>
            <w:r w:rsidR="00703AE6">
              <w:rPr>
                <w:b/>
              </w:rPr>
              <w:t xml:space="preserve"> of C.S &amp; A.F</w:t>
            </w:r>
          </w:p>
        </w:tc>
        <w:tc>
          <w:tcPr>
            <w:tcW w:w="5153" w:type="dxa"/>
          </w:tcPr>
          <w:p w14:paraId="111E5911" w14:textId="2D80B208" w:rsidR="008048FC" w:rsidRPr="008048FC" w:rsidRDefault="008D2815" w:rsidP="008048FC">
            <w:pPr>
              <w:jc w:val="center"/>
              <w:rPr>
                <w:b/>
              </w:rPr>
            </w:pPr>
            <w:r>
              <w:rPr>
                <w:b/>
              </w:rPr>
              <w:t xml:space="preserve">Objective </w:t>
            </w:r>
            <w:r w:rsidR="008048FC" w:rsidRPr="008048FC">
              <w:rPr>
                <w:b/>
              </w:rPr>
              <w:t>3</w:t>
            </w:r>
            <w:r w:rsidR="00703AE6">
              <w:rPr>
                <w:b/>
              </w:rPr>
              <w:t xml:space="preserve"> of C.S &amp; A.F</w:t>
            </w:r>
          </w:p>
        </w:tc>
      </w:tr>
      <w:tr w:rsidR="008048FC" w14:paraId="47BA76BE" w14:textId="77777777" w:rsidTr="0077419E">
        <w:tc>
          <w:tcPr>
            <w:tcW w:w="4712" w:type="dxa"/>
          </w:tcPr>
          <w:p w14:paraId="425DCBBD" w14:textId="5FB02A4C" w:rsidR="008048FC" w:rsidRPr="00DE76BC" w:rsidRDefault="008048FC" w:rsidP="005D72A0">
            <w:pPr>
              <w:rPr>
                <w:bCs/>
                <w:sz w:val="20"/>
                <w:szCs w:val="20"/>
              </w:rPr>
            </w:pPr>
            <w:r w:rsidRPr="00DE76BC">
              <w:rPr>
                <w:bCs/>
                <w:sz w:val="20"/>
                <w:szCs w:val="20"/>
              </w:rPr>
              <w:t>To mitigate the lost learning of the past</w:t>
            </w:r>
            <w:r w:rsidR="00786F9B" w:rsidRPr="00DE76BC">
              <w:rPr>
                <w:bCs/>
                <w:sz w:val="20"/>
                <w:szCs w:val="20"/>
              </w:rPr>
              <w:t xml:space="preserve"> by </w:t>
            </w:r>
            <w:r w:rsidR="00786F9B" w:rsidRPr="00DE76BC">
              <w:rPr>
                <w:sz w:val="20"/>
                <w:szCs w:val="20"/>
              </w:rPr>
              <w:t>understanding the impact of summer 2019 and putting in place rapid interventions to fix this though gap analysis</w:t>
            </w:r>
            <w:r w:rsidR="00E95438" w:rsidRPr="00DE76BC">
              <w:rPr>
                <w:sz w:val="20"/>
                <w:szCs w:val="20"/>
              </w:rPr>
              <w:t xml:space="preserve"> and quality first teaching.</w:t>
            </w:r>
          </w:p>
        </w:tc>
        <w:tc>
          <w:tcPr>
            <w:tcW w:w="5523" w:type="dxa"/>
          </w:tcPr>
          <w:p w14:paraId="235DDEEA" w14:textId="04CCB340" w:rsidR="008048FC" w:rsidRPr="008048FC" w:rsidRDefault="008048FC" w:rsidP="005D72A0">
            <w:pPr>
              <w:rPr>
                <w:bCs/>
                <w:sz w:val="20"/>
                <w:szCs w:val="20"/>
              </w:rPr>
            </w:pPr>
            <w:r w:rsidRPr="008048FC">
              <w:rPr>
                <w:bCs/>
                <w:sz w:val="20"/>
                <w:szCs w:val="20"/>
              </w:rPr>
              <w:t xml:space="preserve">Ensuring schools are delivering routine, high </w:t>
            </w:r>
            <w:r w:rsidR="004B6C59" w:rsidRPr="008048FC">
              <w:rPr>
                <w:bCs/>
                <w:sz w:val="20"/>
                <w:szCs w:val="20"/>
              </w:rPr>
              <w:t>quality,</w:t>
            </w:r>
            <w:r w:rsidRPr="008048FC">
              <w:rPr>
                <w:bCs/>
                <w:sz w:val="20"/>
                <w:szCs w:val="20"/>
              </w:rPr>
              <w:t xml:space="preserve"> and broad and balanced curriculum to prepare </w:t>
            </w:r>
            <w:r w:rsidRPr="00CB3DD9">
              <w:rPr>
                <w:bCs/>
                <w:sz w:val="20"/>
                <w:szCs w:val="20"/>
                <w:highlight w:val="yellow"/>
              </w:rPr>
              <w:t>students</w:t>
            </w:r>
            <w:r w:rsidR="00CB3DD9" w:rsidRPr="00CB3DD9">
              <w:rPr>
                <w:bCs/>
                <w:sz w:val="20"/>
                <w:szCs w:val="20"/>
                <w:highlight w:val="yellow"/>
              </w:rPr>
              <w:t xml:space="preserve"> for the curriculum beyond January 2021</w:t>
            </w:r>
            <w:r w:rsidR="00CB3DD9">
              <w:rPr>
                <w:bCs/>
                <w:sz w:val="20"/>
                <w:szCs w:val="20"/>
              </w:rPr>
              <w:t xml:space="preserve"> and</w:t>
            </w:r>
            <w:r w:rsidRPr="008048FC">
              <w:rPr>
                <w:bCs/>
                <w:sz w:val="20"/>
                <w:szCs w:val="20"/>
              </w:rPr>
              <w:t xml:space="preserve"> for the summer 2021 exam series</w:t>
            </w:r>
            <w:r w:rsidR="00095964">
              <w:rPr>
                <w:bCs/>
                <w:sz w:val="20"/>
                <w:szCs w:val="20"/>
              </w:rPr>
              <w:t xml:space="preserve"> </w:t>
            </w:r>
          </w:p>
        </w:tc>
        <w:tc>
          <w:tcPr>
            <w:tcW w:w="5153" w:type="dxa"/>
          </w:tcPr>
          <w:p w14:paraId="633D74E6" w14:textId="3CF19263" w:rsidR="008048FC" w:rsidRPr="008048FC" w:rsidRDefault="008048FC" w:rsidP="005D72A0">
            <w:pPr>
              <w:rPr>
                <w:bCs/>
                <w:sz w:val="20"/>
                <w:szCs w:val="20"/>
              </w:rPr>
            </w:pPr>
            <w:r w:rsidRPr="008048FC">
              <w:rPr>
                <w:bCs/>
                <w:sz w:val="20"/>
                <w:szCs w:val="20"/>
              </w:rPr>
              <w:t>Ensuring that the curriculum being delivered in school is also able to be delivered as robustly and consistently for any child, class or school facing a national or local lockdown</w:t>
            </w:r>
          </w:p>
        </w:tc>
      </w:tr>
      <w:tr w:rsidR="008048FC" w14:paraId="15FE1FBB" w14:textId="77777777" w:rsidTr="008048FC">
        <w:trPr>
          <w:trHeight w:val="5210"/>
        </w:trPr>
        <w:tc>
          <w:tcPr>
            <w:tcW w:w="15388" w:type="dxa"/>
            <w:gridSpan w:val="3"/>
          </w:tcPr>
          <w:p w14:paraId="06FD06F5" w14:textId="77777777" w:rsidR="008048FC" w:rsidRDefault="008048FC" w:rsidP="005D72A0">
            <w:pPr>
              <w:rPr>
                <w:b/>
                <w:bCs/>
              </w:rPr>
            </w:pPr>
          </w:p>
          <w:p w14:paraId="0104535A" w14:textId="77777777" w:rsidR="00C72B75" w:rsidRDefault="00C72B75" w:rsidP="00C72B75">
            <w:pPr>
              <w:rPr>
                <w:bCs/>
                <w:sz w:val="20"/>
                <w:szCs w:val="20"/>
              </w:rPr>
            </w:pPr>
          </w:p>
          <w:p w14:paraId="17DAA1DB" w14:textId="3CF5C6D4" w:rsidR="008048FC" w:rsidRPr="0077419E" w:rsidRDefault="00C72B75" w:rsidP="0077419E">
            <w:pPr>
              <w:jc w:val="center"/>
              <w:rPr>
                <w:b/>
              </w:rPr>
            </w:pPr>
            <w:r w:rsidRPr="0077419E">
              <w:rPr>
                <w:b/>
              </w:rPr>
              <w:t>EEF</w:t>
            </w:r>
            <w:r w:rsidR="00C24171">
              <w:rPr>
                <w:b/>
              </w:rPr>
              <w:t>+</w:t>
            </w:r>
            <w:r w:rsidRPr="0077419E">
              <w:rPr>
                <w:b/>
              </w:rPr>
              <w:t xml:space="preserve"> Tiered Approach to supporting school planning for 2020-2021</w:t>
            </w:r>
          </w:p>
          <w:p w14:paraId="5D34C41F" w14:textId="77777777" w:rsidR="0077419E" w:rsidRPr="0077419E" w:rsidRDefault="0077419E" w:rsidP="0077419E">
            <w:pPr>
              <w:jc w:val="center"/>
              <w:rPr>
                <w:b/>
                <w:bCs/>
              </w:rPr>
            </w:pPr>
          </w:p>
          <w:p w14:paraId="703C1D7E" w14:textId="483333B9" w:rsidR="008048FC" w:rsidRDefault="008048FC" w:rsidP="005D72A0">
            <w:pPr>
              <w:rPr>
                <w:b/>
                <w:bCs/>
              </w:rPr>
            </w:pPr>
            <w:r>
              <w:rPr>
                <w:noProof/>
                <w:lang w:eastAsia="en-GB"/>
              </w:rPr>
              <w:drawing>
                <wp:inline distT="0" distB="0" distL="0" distR="0" wp14:anchorId="2B240F54" wp14:editId="5AF1308A">
                  <wp:extent cx="9810750" cy="2619375"/>
                  <wp:effectExtent l="0" t="38100" r="0" b="476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1DF138E" w14:textId="2A573FED" w:rsidR="008048FC" w:rsidRDefault="008048FC" w:rsidP="005D72A0">
            <w:pPr>
              <w:rPr>
                <w:b/>
                <w:bCs/>
              </w:rPr>
            </w:pPr>
          </w:p>
        </w:tc>
      </w:tr>
    </w:tbl>
    <w:p w14:paraId="03AC01CF" w14:textId="77777777" w:rsidR="008048FC" w:rsidRDefault="008048FC" w:rsidP="005D72A0">
      <w:pPr>
        <w:rPr>
          <w:b/>
          <w:bCs/>
        </w:rPr>
      </w:pPr>
    </w:p>
    <w:p w14:paraId="5DFBC75A" w14:textId="158F66EC" w:rsidR="00364BEF" w:rsidRPr="00A053B8" w:rsidRDefault="00364BEF" w:rsidP="005D72A0">
      <w:pPr>
        <w:rPr>
          <w:rFonts w:cstheme="minorHAnsi"/>
          <w:sz w:val="24"/>
          <w:szCs w:val="24"/>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695"/>
        <w:gridCol w:w="4536"/>
        <w:gridCol w:w="1560"/>
        <w:gridCol w:w="2552"/>
        <w:gridCol w:w="1843"/>
        <w:gridCol w:w="47"/>
        <w:gridCol w:w="1606"/>
        <w:gridCol w:w="48"/>
        <w:gridCol w:w="1559"/>
      </w:tblGrid>
      <w:tr w:rsidR="008D2815" w:rsidRPr="00B6182D" w14:paraId="63C48582" w14:textId="77777777" w:rsidTr="1EF59991">
        <w:trPr>
          <w:trHeight w:val="323"/>
        </w:trPr>
        <w:tc>
          <w:tcPr>
            <w:tcW w:w="15446" w:type="dxa"/>
            <w:gridSpan w:val="9"/>
            <w:tcBorders>
              <w:top w:val="single" w:sz="4" w:space="0" w:color="auto"/>
              <w:left w:val="single" w:sz="4" w:space="0" w:color="auto"/>
              <w:bottom w:val="single" w:sz="4" w:space="0" w:color="auto"/>
              <w:right w:val="single" w:sz="4" w:space="0" w:color="auto"/>
            </w:tcBorders>
            <w:shd w:val="clear" w:color="auto" w:fill="008CB9"/>
            <w:vAlign w:val="center"/>
          </w:tcPr>
          <w:p w14:paraId="5E7FAA50" w14:textId="14B00F0F" w:rsidR="008D2815" w:rsidRPr="008949BE" w:rsidRDefault="000802AD" w:rsidP="003A550E">
            <w:pPr>
              <w:jc w:val="center"/>
              <w:rPr>
                <w:b/>
                <w:color w:val="FFFFFF" w:themeColor="background1"/>
              </w:rPr>
            </w:pPr>
            <w:r w:rsidRPr="008949BE">
              <w:rPr>
                <w:b/>
                <w:color w:val="FFFFFF" w:themeColor="background1"/>
              </w:rPr>
              <w:t>Objective 1 of C.S &amp; A.F</w:t>
            </w:r>
          </w:p>
          <w:p w14:paraId="1D3DB7E5" w14:textId="7CC996E6" w:rsidR="000802AD" w:rsidRPr="000802AD" w:rsidRDefault="000802AD" w:rsidP="000802AD">
            <w:pPr>
              <w:jc w:val="center"/>
              <w:rPr>
                <w:b/>
              </w:rPr>
            </w:pPr>
            <w:r w:rsidRPr="008949BE">
              <w:rPr>
                <w:bCs/>
                <w:color w:val="FFFFFF" w:themeColor="background1"/>
                <w:sz w:val="20"/>
                <w:szCs w:val="20"/>
              </w:rPr>
              <w:t xml:space="preserve">To mitigate the lost learning of the past by </w:t>
            </w:r>
            <w:r w:rsidRPr="008949BE">
              <w:rPr>
                <w:color w:val="FFFFFF" w:themeColor="background1"/>
                <w:sz w:val="20"/>
                <w:szCs w:val="20"/>
              </w:rPr>
              <w:t>understanding the impact of summer 2019 and putting in place rapid interventions to fix this though gap analysis and quality first teaching.</w:t>
            </w:r>
          </w:p>
        </w:tc>
      </w:tr>
      <w:tr w:rsidR="003A550E" w:rsidRPr="00B6182D" w14:paraId="1FFF9FC9" w14:textId="77777777" w:rsidTr="0064475F">
        <w:trPr>
          <w:trHeight w:val="323"/>
        </w:trPr>
        <w:tc>
          <w:tcPr>
            <w:tcW w:w="1695"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73E851D0" w14:textId="3ED2BE11" w:rsidR="003A550E" w:rsidRDefault="00AE4657" w:rsidP="003A550E">
            <w:pPr>
              <w:jc w:val="center"/>
              <w:rPr>
                <w:rFonts w:ascii="Arial" w:hAnsi="Arial" w:cs="Arial"/>
                <w:b/>
                <w:color w:val="FFFFFF"/>
                <w:sz w:val="20"/>
                <w:szCs w:val="20"/>
              </w:rPr>
            </w:pPr>
            <w:r>
              <w:rPr>
                <w:rFonts w:ascii="Arial" w:hAnsi="Arial" w:cs="Arial"/>
                <w:b/>
                <w:color w:val="FFFFFF"/>
                <w:sz w:val="20"/>
                <w:szCs w:val="20"/>
              </w:rPr>
              <w:t>EEF</w:t>
            </w:r>
            <w:r w:rsidR="007B28FF">
              <w:rPr>
                <w:rFonts w:ascii="Arial" w:hAnsi="Arial" w:cs="Arial"/>
                <w:b/>
                <w:color w:val="FFFFFF"/>
                <w:sz w:val="20"/>
                <w:szCs w:val="20"/>
              </w:rPr>
              <w:t>+</w:t>
            </w:r>
            <w:r>
              <w:rPr>
                <w:rFonts w:ascii="Arial" w:hAnsi="Arial" w:cs="Arial"/>
                <w:b/>
                <w:color w:val="FFFFFF"/>
                <w:sz w:val="20"/>
                <w:szCs w:val="20"/>
              </w:rPr>
              <w:t xml:space="preserve"> </w:t>
            </w:r>
            <w:r w:rsidR="003A550E">
              <w:rPr>
                <w:rFonts w:ascii="Arial" w:hAnsi="Arial" w:cs="Arial"/>
                <w:b/>
                <w:color w:val="FFFFFF"/>
                <w:sz w:val="20"/>
                <w:szCs w:val="20"/>
              </w:rPr>
              <w:t>Focus</w:t>
            </w:r>
          </w:p>
          <w:p w14:paraId="59753E01" w14:textId="473C1FBC" w:rsidR="003A550E" w:rsidRPr="00714240" w:rsidRDefault="003A550E" w:rsidP="003A550E">
            <w:pPr>
              <w:jc w:val="center"/>
              <w:rPr>
                <w:rFonts w:ascii="Arial" w:hAnsi="Arial" w:cs="Arial"/>
                <w:b/>
                <w:color w:val="FFFFFF"/>
                <w:sz w:val="20"/>
                <w:szCs w:val="20"/>
              </w:rPr>
            </w:pPr>
          </w:p>
        </w:tc>
        <w:tc>
          <w:tcPr>
            <w:tcW w:w="4536"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01D88D1A" w14:textId="5320EA1C" w:rsidR="003A550E" w:rsidRPr="00262E38" w:rsidRDefault="00262E38" w:rsidP="00262E38">
            <w:pPr>
              <w:jc w:val="center"/>
              <w:rPr>
                <w:rFonts w:ascii="Arial" w:hAnsi="Arial" w:cs="Arial"/>
                <w:b/>
                <w:color w:val="FFFFFF" w:themeColor="background1"/>
                <w:sz w:val="20"/>
                <w:szCs w:val="20"/>
              </w:rPr>
            </w:pPr>
            <w:r w:rsidRPr="00262E38">
              <w:rPr>
                <w:rFonts w:ascii="Arial" w:hAnsi="Arial" w:cs="Arial"/>
                <w:b/>
                <w:color w:val="FFFFFF" w:themeColor="background1"/>
                <w:sz w:val="20"/>
                <w:szCs w:val="20"/>
              </w:rPr>
              <w:t>Actions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6BA9BEAA" w14:textId="77777777"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Staff</w:t>
            </w:r>
            <w:r>
              <w:rPr>
                <w:rFonts w:ascii="Arial" w:hAnsi="Arial" w:cs="Arial"/>
                <w:b/>
                <w:color w:val="FFFFFF"/>
                <w:sz w:val="20"/>
                <w:szCs w:val="20"/>
              </w:rPr>
              <w:t xml:space="preserve"> Lead</w:t>
            </w:r>
            <w:r w:rsidRPr="00714240">
              <w:rPr>
                <w:rFonts w:ascii="Arial" w:hAnsi="Arial" w:cs="Arial"/>
                <w:b/>
                <w:color w:val="FFFFFF"/>
                <w:sz w:val="20"/>
                <w:szCs w:val="20"/>
              </w:rPr>
              <w:t xml:space="preserve"> /</w:t>
            </w:r>
          </w:p>
          <w:p w14:paraId="6A045DA5" w14:textId="77777777"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Budget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008CB9"/>
          </w:tcPr>
          <w:p w14:paraId="44896446" w14:textId="77777777" w:rsidR="003A550E" w:rsidRDefault="003A550E" w:rsidP="003A550E">
            <w:pPr>
              <w:jc w:val="center"/>
              <w:rPr>
                <w:rFonts w:ascii="Arial" w:hAnsi="Arial" w:cs="Arial"/>
                <w:b/>
                <w:color w:val="FFFFFF"/>
                <w:sz w:val="20"/>
                <w:szCs w:val="20"/>
              </w:rPr>
            </w:pPr>
          </w:p>
          <w:p w14:paraId="65D8A965" w14:textId="77777777" w:rsidR="003A550E" w:rsidRPr="00714240" w:rsidRDefault="003A550E" w:rsidP="003A550E">
            <w:pPr>
              <w:jc w:val="center"/>
              <w:rPr>
                <w:rFonts w:ascii="Arial" w:hAnsi="Arial" w:cs="Arial"/>
                <w:b/>
                <w:color w:val="FFFFFF"/>
                <w:sz w:val="20"/>
                <w:szCs w:val="20"/>
              </w:rPr>
            </w:pPr>
            <w:r>
              <w:rPr>
                <w:rFonts w:ascii="Arial" w:hAnsi="Arial" w:cs="Arial"/>
                <w:b/>
                <w:color w:val="FFFFFF"/>
                <w:sz w:val="20"/>
                <w:szCs w:val="20"/>
              </w:rPr>
              <w:t>Monitor (Who and When)</w:t>
            </w:r>
          </w:p>
        </w:tc>
        <w:tc>
          <w:tcPr>
            <w:tcW w:w="5103" w:type="dxa"/>
            <w:gridSpan w:val="5"/>
            <w:tcBorders>
              <w:top w:val="single" w:sz="4" w:space="0" w:color="auto"/>
              <w:left w:val="single" w:sz="4" w:space="0" w:color="auto"/>
              <w:bottom w:val="single" w:sz="4" w:space="0" w:color="auto"/>
              <w:right w:val="single" w:sz="4" w:space="0" w:color="auto"/>
            </w:tcBorders>
            <w:shd w:val="clear" w:color="auto" w:fill="008CB9"/>
          </w:tcPr>
          <w:p w14:paraId="43E76AF9" w14:textId="77777777"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Success Milestones</w:t>
            </w:r>
          </w:p>
        </w:tc>
      </w:tr>
      <w:tr w:rsidR="003A550E" w:rsidRPr="00B6182D" w14:paraId="7D0E17B9" w14:textId="77777777" w:rsidTr="0064475F">
        <w:trPr>
          <w:trHeight w:val="545"/>
        </w:trPr>
        <w:tc>
          <w:tcPr>
            <w:tcW w:w="1695" w:type="dxa"/>
            <w:vMerge/>
            <w:vAlign w:val="center"/>
          </w:tcPr>
          <w:p w14:paraId="2CA1A6E1" w14:textId="77777777" w:rsidR="003A550E" w:rsidRPr="00714240" w:rsidRDefault="003A550E" w:rsidP="003A550E">
            <w:pPr>
              <w:jc w:val="center"/>
              <w:rPr>
                <w:rFonts w:ascii="Arial" w:hAnsi="Arial" w:cs="Arial"/>
                <w:b/>
                <w:color w:val="FFFFFF"/>
                <w:sz w:val="20"/>
                <w:szCs w:val="20"/>
              </w:rPr>
            </w:pPr>
          </w:p>
        </w:tc>
        <w:tc>
          <w:tcPr>
            <w:tcW w:w="4536" w:type="dxa"/>
            <w:vMerge/>
            <w:vAlign w:val="center"/>
          </w:tcPr>
          <w:p w14:paraId="508BDCCE" w14:textId="77777777" w:rsidR="003A550E" w:rsidRPr="00714240" w:rsidRDefault="003A550E" w:rsidP="003A550E">
            <w:pPr>
              <w:jc w:val="center"/>
              <w:rPr>
                <w:rFonts w:ascii="Arial" w:hAnsi="Arial" w:cs="Arial"/>
                <w:b/>
                <w:color w:val="FFFFFF"/>
                <w:sz w:val="20"/>
                <w:szCs w:val="20"/>
              </w:rPr>
            </w:pPr>
          </w:p>
        </w:tc>
        <w:tc>
          <w:tcPr>
            <w:tcW w:w="1560" w:type="dxa"/>
            <w:vMerge/>
            <w:vAlign w:val="center"/>
          </w:tcPr>
          <w:p w14:paraId="20A2A73A" w14:textId="77777777" w:rsidR="003A550E" w:rsidRPr="00714240" w:rsidRDefault="003A550E" w:rsidP="003A550E">
            <w:pPr>
              <w:jc w:val="center"/>
              <w:rPr>
                <w:rFonts w:ascii="Arial" w:hAnsi="Arial" w:cs="Arial"/>
                <w:b/>
                <w:color w:val="FFFFFF"/>
                <w:sz w:val="20"/>
                <w:szCs w:val="20"/>
              </w:rPr>
            </w:pPr>
          </w:p>
        </w:tc>
        <w:tc>
          <w:tcPr>
            <w:tcW w:w="2552" w:type="dxa"/>
            <w:vMerge/>
          </w:tcPr>
          <w:p w14:paraId="1AF60E20" w14:textId="77777777" w:rsidR="003A550E" w:rsidRPr="00714240" w:rsidRDefault="003A550E" w:rsidP="003A550E">
            <w:pPr>
              <w:jc w:val="center"/>
              <w:rPr>
                <w:rFonts w:ascii="Arial" w:hAnsi="Arial" w:cs="Arial"/>
                <w:b/>
                <w:color w:val="FFFFFF"/>
                <w:sz w:val="20"/>
                <w:szCs w:val="20"/>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008CB9"/>
          </w:tcPr>
          <w:p w14:paraId="6C88A1FC" w14:textId="03D7F30A" w:rsidR="003A550E" w:rsidRPr="00714240" w:rsidRDefault="003A550E" w:rsidP="003A550E">
            <w:pPr>
              <w:rPr>
                <w:rFonts w:ascii="Arial" w:hAnsi="Arial" w:cs="Arial"/>
                <w:b/>
                <w:color w:val="FFFFFF"/>
                <w:sz w:val="20"/>
                <w:szCs w:val="20"/>
              </w:rPr>
            </w:pPr>
            <w:r w:rsidRPr="00714240">
              <w:rPr>
                <w:rFonts w:ascii="Arial" w:hAnsi="Arial" w:cs="Arial"/>
                <w:b/>
                <w:color w:val="FFFFFF"/>
                <w:sz w:val="20"/>
                <w:szCs w:val="20"/>
              </w:rPr>
              <w:t>Term1</w:t>
            </w:r>
          </w:p>
        </w:tc>
        <w:tc>
          <w:tcPr>
            <w:tcW w:w="1606" w:type="dxa"/>
            <w:tcBorders>
              <w:top w:val="single" w:sz="4" w:space="0" w:color="auto"/>
              <w:left w:val="single" w:sz="4" w:space="0" w:color="auto"/>
              <w:bottom w:val="single" w:sz="4" w:space="0" w:color="auto"/>
              <w:right w:val="single" w:sz="4" w:space="0" w:color="auto"/>
            </w:tcBorders>
            <w:shd w:val="clear" w:color="auto" w:fill="008CB9"/>
          </w:tcPr>
          <w:p w14:paraId="50BB41DF" w14:textId="35E8EA12" w:rsidR="003A550E" w:rsidRPr="00714240" w:rsidRDefault="003A550E" w:rsidP="003A550E">
            <w:pP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2</w:t>
            </w:r>
            <w:r>
              <w:rPr>
                <w:rFonts w:ascii="Arial" w:hAnsi="Arial" w:cs="Arial"/>
                <w:b/>
                <w:color w:val="FFFFFF"/>
                <w:sz w:val="20"/>
                <w:szCs w:val="20"/>
              </w:rPr>
              <w:t xml:space="preserve"> </w:t>
            </w:r>
          </w:p>
        </w:tc>
        <w:tc>
          <w:tcPr>
            <w:tcW w:w="1607" w:type="dxa"/>
            <w:gridSpan w:val="2"/>
            <w:tcBorders>
              <w:top w:val="single" w:sz="4" w:space="0" w:color="auto"/>
              <w:left w:val="single" w:sz="4" w:space="0" w:color="auto"/>
              <w:bottom w:val="single" w:sz="4" w:space="0" w:color="auto"/>
              <w:right w:val="single" w:sz="4" w:space="0" w:color="auto"/>
            </w:tcBorders>
            <w:shd w:val="clear" w:color="auto" w:fill="008CB9"/>
          </w:tcPr>
          <w:p w14:paraId="3ADAF5A2" w14:textId="3416356A" w:rsidR="003A550E" w:rsidRPr="00714240" w:rsidRDefault="003A550E" w:rsidP="003A550E">
            <w:pPr>
              <w:jc w:val="cente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3</w:t>
            </w:r>
          </w:p>
        </w:tc>
      </w:tr>
      <w:tr w:rsidR="00465A93" w:rsidRPr="00B6182D" w14:paraId="46170BD8" w14:textId="77777777" w:rsidTr="00372A25">
        <w:trPr>
          <w:trHeight w:val="592"/>
        </w:trPr>
        <w:tc>
          <w:tcPr>
            <w:tcW w:w="1695" w:type="dxa"/>
            <w:vMerge w:val="restart"/>
            <w:tcBorders>
              <w:top w:val="single" w:sz="4" w:space="0" w:color="auto"/>
              <w:left w:val="single" w:sz="4" w:space="0" w:color="auto"/>
              <w:right w:val="single" w:sz="4" w:space="0" w:color="auto"/>
            </w:tcBorders>
            <w:shd w:val="clear" w:color="auto" w:fill="E2EFD9" w:themeFill="accent6" w:themeFillTint="33"/>
          </w:tcPr>
          <w:p w14:paraId="68BA3BAC" w14:textId="760D4407" w:rsidR="00465A93" w:rsidRDefault="00465A93" w:rsidP="001C3E32">
            <w:pPr>
              <w:contextualSpacing/>
              <w:rPr>
                <w:rFonts w:cstheme="minorHAnsi"/>
                <w:sz w:val="20"/>
                <w:szCs w:val="20"/>
              </w:rPr>
            </w:pPr>
            <w:r>
              <w:rPr>
                <w:rFonts w:cstheme="minorHAnsi"/>
                <w:sz w:val="20"/>
                <w:szCs w:val="20"/>
              </w:rPr>
              <w:t>Teaching</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6AE759" w14:textId="5AF4D165" w:rsidR="00465A93" w:rsidRDefault="00B64DEE" w:rsidP="00385E96">
            <w:pPr>
              <w:spacing w:before="240" w:after="0"/>
              <w:rPr>
                <w:rFonts w:ascii="Calibri" w:hAnsi="Calibri" w:cs="Calibri"/>
                <w:b/>
                <w:sz w:val="20"/>
                <w:szCs w:val="20"/>
                <w:u w:val="single"/>
              </w:rPr>
            </w:pPr>
            <w:r>
              <w:rPr>
                <w:rFonts w:ascii="Calibri" w:hAnsi="Calibri" w:cs="Calibri"/>
                <w:b/>
                <w:sz w:val="20"/>
                <w:szCs w:val="20"/>
                <w:u w:val="single"/>
              </w:rPr>
              <w:t xml:space="preserve">1.1 </w:t>
            </w:r>
            <w:r w:rsidR="00465A93">
              <w:rPr>
                <w:rFonts w:ascii="Calibri" w:hAnsi="Calibri" w:cs="Calibri"/>
                <w:b/>
                <w:sz w:val="20"/>
                <w:szCs w:val="20"/>
                <w:u w:val="single"/>
              </w:rPr>
              <w:t>Quality First Teaching</w:t>
            </w:r>
            <w:r w:rsidR="008D47C4">
              <w:rPr>
                <w:rFonts w:ascii="Calibri" w:hAnsi="Calibri" w:cs="Calibri"/>
                <w:b/>
                <w:sz w:val="20"/>
                <w:szCs w:val="20"/>
                <w:u w:val="single"/>
              </w:rPr>
              <w:t xml:space="preserve"> – EEF Metacognition and self regulated learning (strategy introduced pre covid but is an important part of our response and planning for potential future lockdown in terms of supporting pupils independent learning skills)</w:t>
            </w:r>
          </w:p>
          <w:p w14:paraId="68EBE79C" w14:textId="4F13F769" w:rsidR="002019F3" w:rsidRPr="00393EE8" w:rsidRDefault="002019F3" w:rsidP="00385E96">
            <w:pPr>
              <w:spacing w:before="240" w:after="0"/>
              <w:rPr>
                <w:rFonts w:ascii="Calibri" w:hAnsi="Calibri" w:cs="Calibri"/>
                <w:sz w:val="20"/>
                <w:szCs w:val="20"/>
              </w:rPr>
            </w:pPr>
            <w:r w:rsidRPr="00393EE8">
              <w:rPr>
                <w:rFonts w:ascii="Calibri" w:hAnsi="Calibri" w:cs="Calibri"/>
                <w:sz w:val="20"/>
                <w:szCs w:val="20"/>
              </w:rPr>
              <w:t>Refresher CPD in EEF approach t</w:t>
            </w:r>
            <w:r w:rsidR="000A6887">
              <w:rPr>
                <w:rFonts w:ascii="Calibri" w:hAnsi="Calibri" w:cs="Calibri"/>
                <w:sz w:val="20"/>
                <w:szCs w:val="20"/>
              </w:rPr>
              <w:t>o</w:t>
            </w:r>
            <w:r w:rsidRPr="00393EE8">
              <w:rPr>
                <w:rFonts w:ascii="Calibri" w:hAnsi="Calibri" w:cs="Calibri"/>
                <w:sz w:val="20"/>
                <w:szCs w:val="20"/>
              </w:rPr>
              <w:t xml:space="preserve"> metacognition and self regulated learning. Strategies to support children’s own understanding of themselves as learners</w:t>
            </w:r>
          </w:p>
          <w:p w14:paraId="4B903430" w14:textId="054427C4" w:rsidR="002019F3" w:rsidRPr="000B7F19" w:rsidRDefault="002019F3" w:rsidP="00385E96">
            <w:pPr>
              <w:spacing w:before="240" w:after="0"/>
              <w:rPr>
                <w:rFonts w:ascii="Calibri" w:hAnsi="Calibri" w:cs="Calibri"/>
                <w:b/>
                <w:sz w:val="20"/>
                <w:szCs w:val="20"/>
                <w:u w:val="single"/>
              </w:rPr>
            </w:pPr>
            <w:r w:rsidRPr="00393EE8">
              <w:rPr>
                <w:rFonts w:ascii="Calibri" w:hAnsi="Calibri" w:cs="Calibri"/>
                <w:sz w:val="20"/>
                <w:szCs w:val="20"/>
              </w:rPr>
              <w:t>Teachers to follow lesson structure and use scaffolding effectively to support pupils to make rapid progress.</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DB075A" w14:textId="77777777" w:rsidR="00465A93" w:rsidRDefault="00465A93" w:rsidP="00385E96">
            <w:pPr>
              <w:spacing w:after="0"/>
              <w:ind w:left="360"/>
              <w:rPr>
                <w:rFonts w:ascii="Calibri" w:hAnsi="Calibri" w:cs="Calibri"/>
                <w:sz w:val="20"/>
                <w:szCs w:val="20"/>
              </w:rPr>
            </w:pPr>
            <w:r>
              <w:rPr>
                <w:rFonts w:ascii="Calibri" w:hAnsi="Calibri" w:cs="Calibri"/>
                <w:sz w:val="20"/>
                <w:szCs w:val="20"/>
              </w:rPr>
              <w:t>P.Foster SLT Subject Leads</w:t>
            </w:r>
          </w:p>
          <w:p w14:paraId="370DBF4F" w14:textId="77777777" w:rsidR="00785848" w:rsidRDefault="00785848" w:rsidP="00385E96">
            <w:pPr>
              <w:spacing w:after="0"/>
              <w:ind w:left="360"/>
              <w:rPr>
                <w:rFonts w:ascii="Calibri" w:hAnsi="Calibri" w:cs="Calibri"/>
                <w:sz w:val="20"/>
                <w:szCs w:val="20"/>
              </w:rPr>
            </w:pPr>
          </w:p>
          <w:p w14:paraId="762EF531" w14:textId="0FB60DA0" w:rsidR="00785848" w:rsidRDefault="00785848" w:rsidP="00385E96">
            <w:pPr>
              <w:spacing w:after="0"/>
              <w:ind w:left="360"/>
              <w:rPr>
                <w:rFonts w:ascii="Calibri" w:hAnsi="Calibri" w:cs="Calibri"/>
                <w:sz w:val="20"/>
                <w:szCs w:val="20"/>
              </w:rPr>
            </w:pPr>
            <w:r>
              <w:rPr>
                <w:rFonts w:ascii="Calibri" w:hAnsi="Calibri" w:cs="Calibri"/>
                <w:sz w:val="20"/>
                <w:szCs w:val="20"/>
              </w:rPr>
              <w:t>Staff meeting time</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BA1EEA" w14:textId="77777777" w:rsidR="00465A93" w:rsidRDefault="000A6887" w:rsidP="00442B97">
            <w:pPr>
              <w:spacing w:after="0"/>
              <w:rPr>
                <w:rFonts w:ascii="Calibri" w:hAnsi="Calibri" w:cs="Calibri"/>
                <w:sz w:val="20"/>
                <w:szCs w:val="20"/>
              </w:rPr>
            </w:pPr>
            <w:r>
              <w:rPr>
                <w:rFonts w:ascii="Calibri" w:hAnsi="Calibri" w:cs="Calibri"/>
                <w:sz w:val="20"/>
                <w:szCs w:val="20"/>
              </w:rPr>
              <w:t>P.Foster</w:t>
            </w:r>
          </w:p>
          <w:p w14:paraId="23A122DA" w14:textId="77777777" w:rsidR="000A6887" w:rsidRDefault="000A6887" w:rsidP="00442B97">
            <w:pPr>
              <w:spacing w:after="0"/>
              <w:rPr>
                <w:rFonts w:ascii="Calibri" w:hAnsi="Calibri" w:cs="Calibri"/>
                <w:sz w:val="20"/>
                <w:szCs w:val="20"/>
              </w:rPr>
            </w:pPr>
            <w:r>
              <w:rPr>
                <w:rFonts w:ascii="Calibri" w:hAnsi="Calibri" w:cs="Calibri"/>
                <w:sz w:val="20"/>
                <w:szCs w:val="20"/>
              </w:rPr>
              <w:t>Learning walks and performance management lesson observations at least once per term.</w:t>
            </w:r>
          </w:p>
          <w:p w14:paraId="0552E33A" w14:textId="77777777" w:rsidR="000A6887" w:rsidRDefault="000A6887" w:rsidP="00442B97">
            <w:pPr>
              <w:spacing w:after="0"/>
              <w:rPr>
                <w:rFonts w:ascii="Calibri" w:hAnsi="Calibri" w:cs="Calibri"/>
                <w:sz w:val="20"/>
                <w:szCs w:val="20"/>
              </w:rPr>
            </w:pPr>
          </w:p>
          <w:p w14:paraId="02815E41" w14:textId="3D7E14AA" w:rsidR="000A6887" w:rsidRDefault="000A6887" w:rsidP="000A6887">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BD8311" w14:textId="77777777" w:rsidR="00465A93" w:rsidRDefault="00750003" w:rsidP="00442B97">
            <w:pPr>
              <w:spacing w:after="0"/>
              <w:rPr>
                <w:rFonts w:ascii="Calibri" w:hAnsi="Calibri" w:cs="Calibri"/>
                <w:sz w:val="20"/>
                <w:szCs w:val="20"/>
              </w:rPr>
            </w:pPr>
            <w:r w:rsidRPr="00AB2906">
              <w:rPr>
                <w:rFonts w:ascii="Calibri" w:hAnsi="Calibri" w:cs="Calibri"/>
                <w:sz w:val="20"/>
                <w:szCs w:val="20"/>
                <w:highlight w:val="yellow"/>
              </w:rPr>
              <w:t>CPD delivered</w:t>
            </w:r>
          </w:p>
          <w:p w14:paraId="7A74BDD2" w14:textId="77777777" w:rsidR="00750003" w:rsidRDefault="00750003" w:rsidP="00442B97">
            <w:pPr>
              <w:spacing w:after="0"/>
              <w:rPr>
                <w:rFonts w:ascii="Calibri" w:hAnsi="Calibri" w:cs="Calibri"/>
                <w:sz w:val="20"/>
                <w:szCs w:val="20"/>
              </w:rPr>
            </w:pPr>
          </w:p>
          <w:p w14:paraId="3809840F" w14:textId="20245D76" w:rsidR="00750003" w:rsidRDefault="00750003" w:rsidP="00442B97">
            <w:pPr>
              <w:spacing w:after="0"/>
              <w:rPr>
                <w:rFonts w:ascii="Calibri" w:hAnsi="Calibri" w:cs="Calibri"/>
                <w:sz w:val="20"/>
                <w:szCs w:val="20"/>
              </w:rPr>
            </w:pPr>
            <w:r w:rsidRPr="00AB2906">
              <w:rPr>
                <w:rFonts w:ascii="Calibri" w:hAnsi="Calibri" w:cs="Calibri"/>
                <w:sz w:val="20"/>
                <w:szCs w:val="20"/>
                <w:shd w:val="clear" w:color="auto" w:fill="F4B083" w:themeFill="accent2" w:themeFillTint="99"/>
              </w:rPr>
              <w:t>Teachers are using principles and strategies in</w:t>
            </w:r>
            <w:r w:rsidR="008D47C4" w:rsidRPr="00AB2906">
              <w:rPr>
                <w:rFonts w:ascii="Calibri" w:hAnsi="Calibri" w:cs="Calibri"/>
                <w:sz w:val="20"/>
                <w:szCs w:val="20"/>
                <w:shd w:val="clear" w:color="auto" w:fill="F4B083" w:themeFill="accent2" w:themeFillTint="99"/>
              </w:rPr>
              <w:t xml:space="preserve">cluding scaffolding, </w:t>
            </w:r>
            <w:r w:rsidRPr="00AB2906">
              <w:rPr>
                <w:rFonts w:ascii="Calibri" w:hAnsi="Calibri" w:cs="Calibri"/>
                <w:sz w:val="20"/>
                <w:szCs w:val="20"/>
                <w:shd w:val="clear" w:color="auto" w:fill="F4B083" w:themeFill="accent2" w:themeFillTint="99"/>
              </w:rPr>
              <w:t xml:space="preserve"> the classroom</w:t>
            </w:r>
            <w:r w:rsidR="008D47C4" w:rsidRPr="00AB2906">
              <w:rPr>
                <w:rFonts w:ascii="Calibri" w:hAnsi="Calibri" w:cs="Calibri"/>
                <w:sz w:val="20"/>
                <w:szCs w:val="20"/>
                <w:shd w:val="clear" w:color="auto" w:fill="F4B083" w:themeFill="accent2" w:themeFillTint="99"/>
              </w:rPr>
              <w:t>.</w:t>
            </w:r>
          </w:p>
        </w:tc>
        <w:tc>
          <w:tcPr>
            <w:tcW w:w="16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320847" w14:textId="77777777" w:rsidR="00465A93" w:rsidRPr="00372A25" w:rsidRDefault="00750003" w:rsidP="00442B97">
            <w:pPr>
              <w:spacing w:after="0"/>
              <w:rPr>
                <w:rFonts w:ascii="Calibri" w:hAnsi="Calibri" w:cs="Calibri"/>
                <w:sz w:val="20"/>
                <w:szCs w:val="20"/>
                <w:highlight w:val="green"/>
              </w:rPr>
            </w:pPr>
            <w:r w:rsidRPr="00372A25">
              <w:rPr>
                <w:rFonts w:ascii="Calibri" w:hAnsi="Calibri" w:cs="Calibri"/>
                <w:sz w:val="20"/>
                <w:szCs w:val="20"/>
                <w:highlight w:val="green"/>
              </w:rPr>
              <w:t>Teachers are using principles and strategies in the classroom</w:t>
            </w:r>
          </w:p>
          <w:p w14:paraId="0C15B8EB" w14:textId="77777777" w:rsidR="00750003" w:rsidRPr="00372A25" w:rsidRDefault="00750003" w:rsidP="00442B97">
            <w:pPr>
              <w:spacing w:after="0"/>
              <w:rPr>
                <w:rFonts w:ascii="Calibri" w:hAnsi="Calibri" w:cs="Calibri"/>
                <w:sz w:val="20"/>
                <w:szCs w:val="20"/>
                <w:highlight w:val="green"/>
              </w:rPr>
            </w:pPr>
          </w:p>
          <w:p w14:paraId="601BFFE0" w14:textId="101FAC66" w:rsidR="00750003" w:rsidRPr="00FB0F3B" w:rsidRDefault="00750003" w:rsidP="00442B97">
            <w:pPr>
              <w:spacing w:after="0"/>
              <w:rPr>
                <w:rFonts w:ascii="Calibri" w:hAnsi="Calibri" w:cs="Calibri"/>
                <w:sz w:val="20"/>
                <w:szCs w:val="20"/>
              </w:rPr>
            </w:pPr>
            <w:r w:rsidRPr="00372A25">
              <w:rPr>
                <w:rFonts w:ascii="Calibri" w:hAnsi="Calibri" w:cs="Calibri"/>
                <w:sz w:val="20"/>
                <w:szCs w:val="20"/>
                <w:highlight w:val="green"/>
              </w:rPr>
              <w:t xml:space="preserve">Pupils demonstrate some understanding of the strategies learnt and a beginning of awareness of how to </w:t>
            </w:r>
            <w:r w:rsidR="270D5617" w:rsidRPr="00372A25">
              <w:rPr>
                <w:rFonts w:ascii="Calibri" w:hAnsi="Calibri" w:cs="Calibri"/>
                <w:sz w:val="20"/>
                <w:szCs w:val="20"/>
                <w:highlight w:val="green"/>
              </w:rPr>
              <w:t>self-regulate</w:t>
            </w:r>
            <w:r w:rsidRPr="00372A25">
              <w:rPr>
                <w:rFonts w:ascii="Calibri" w:hAnsi="Calibri" w:cs="Calibri"/>
                <w:sz w:val="20"/>
                <w:szCs w:val="20"/>
                <w:highlight w:val="green"/>
              </w:rPr>
              <w:t xml:space="preserve"> learning</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342FB5" w14:textId="554C1AEF" w:rsidR="00465A93" w:rsidRPr="00FB0F3B" w:rsidRDefault="003B7AFB" w:rsidP="00442B97">
            <w:pPr>
              <w:spacing w:after="0"/>
              <w:rPr>
                <w:rFonts w:ascii="Calibri" w:hAnsi="Calibri" w:cs="Calibri"/>
                <w:sz w:val="20"/>
                <w:szCs w:val="20"/>
              </w:rPr>
            </w:pPr>
            <w:r w:rsidRPr="00372A25">
              <w:rPr>
                <w:rFonts w:ascii="Calibri" w:hAnsi="Calibri" w:cs="Calibri"/>
                <w:sz w:val="20"/>
                <w:szCs w:val="20"/>
                <w:highlight w:val="green"/>
                <w:shd w:val="clear" w:color="auto" w:fill="C5E0B3" w:themeFill="accent6" w:themeFillTint="66"/>
              </w:rPr>
              <w:t xml:space="preserve">Principles and strategies of metacognition and </w:t>
            </w:r>
            <w:r w:rsidR="17F0AF6D" w:rsidRPr="00372A25">
              <w:rPr>
                <w:rFonts w:ascii="Calibri" w:hAnsi="Calibri" w:cs="Calibri"/>
                <w:sz w:val="20"/>
                <w:szCs w:val="20"/>
                <w:highlight w:val="green"/>
                <w:shd w:val="clear" w:color="auto" w:fill="C5E0B3" w:themeFill="accent6" w:themeFillTint="66"/>
              </w:rPr>
              <w:t>self-regulated</w:t>
            </w:r>
            <w:r w:rsidRPr="00372A25">
              <w:rPr>
                <w:rFonts w:ascii="Calibri" w:hAnsi="Calibri" w:cs="Calibri"/>
                <w:sz w:val="20"/>
                <w:szCs w:val="20"/>
                <w:highlight w:val="green"/>
                <w:shd w:val="clear" w:color="auto" w:fill="C5E0B3" w:themeFill="accent6" w:themeFillTint="66"/>
              </w:rPr>
              <w:t xml:space="preserve"> learning are embedded into teaching practise.</w:t>
            </w:r>
            <w:r w:rsidRPr="1EF59991">
              <w:rPr>
                <w:rFonts w:ascii="Calibri" w:hAnsi="Calibri" w:cs="Calibri"/>
                <w:sz w:val="20"/>
                <w:szCs w:val="20"/>
              </w:rPr>
              <w:t xml:space="preserve"> </w:t>
            </w:r>
            <w:r w:rsidRPr="00372A25">
              <w:rPr>
                <w:rFonts w:ascii="Calibri" w:hAnsi="Calibri" w:cs="Calibri"/>
                <w:sz w:val="20"/>
                <w:szCs w:val="20"/>
                <w:shd w:val="clear" w:color="auto" w:fill="F7CAAC" w:themeFill="accent2" w:themeFillTint="66"/>
              </w:rPr>
              <w:t>Children demonstrate awareness of conditions and strategies that support their successful learning.</w:t>
            </w:r>
          </w:p>
        </w:tc>
      </w:tr>
      <w:tr w:rsidR="002019F3" w:rsidRPr="00B6182D" w14:paraId="66F076CD" w14:textId="77777777" w:rsidTr="00AB2906">
        <w:trPr>
          <w:trHeight w:val="592"/>
        </w:trPr>
        <w:tc>
          <w:tcPr>
            <w:tcW w:w="1695" w:type="dxa"/>
            <w:vMerge/>
          </w:tcPr>
          <w:p w14:paraId="78DF1328" w14:textId="77777777" w:rsidR="002019F3" w:rsidRDefault="002019F3" w:rsidP="001C3E32">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EEE3F0" w14:textId="378A1F04" w:rsidR="002019F3" w:rsidRPr="00393EE8" w:rsidRDefault="00B64DEE" w:rsidP="00385E96">
            <w:pPr>
              <w:spacing w:before="240" w:after="0"/>
              <w:rPr>
                <w:rFonts w:ascii="Calibri" w:hAnsi="Calibri" w:cs="Calibri"/>
                <w:sz w:val="20"/>
                <w:szCs w:val="20"/>
              </w:rPr>
            </w:pPr>
            <w:r w:rsidRPr="00B64DEE">
              <w:rPr>
                <w:rFonts w:ascii="Calibri" w:hAnsi="Calibri" w:cs="Calibri"/>
                <w:b/>
                <w:sz w:val="20"/>
                <w:szCs w:val="20"/>
              </w:rPr>
              <w:t>1.2</w:t>
            </w:r>
            <w:r>
              <w:rPr>
                <w:rFonts w:ascii="Calibri" w:hAnsi="Calibri" w:cs="Calibri"/>
                <w:sz w:val="20"/>
                <w:szCs w:val="20"/>
              </w:rPr>
              <w:t xml:space="preserve"> </w:t>
            </w:r>
            <w:r w:rsidR="000A7CEA" w:rsidRPr="000A7CEA">
              <w:rPr>
                <w:rFonts w:ascii="Calibri" w:hAnsi="Calibri" w:cs="Calibri"/>
                <w:b/>
                <w:sz w:val="20"/>
                <w:szCs w:val="20"/>
              </w:rPr>
              <w:t>Dia</w:t>
            </w:r>
            <w:r w:rsidR="000A7CEA">
              <w:rPr>
                <w:rFonts w:ascii="Calibri" w:hAnsi="Calibri" w:cs="Calibri"/>
                <w:b/>
                <w:sz w:val="20"/>
                <w:szCs w:val="20"/>
              </w:rPr>
              <w:t>gnostic</w:t>
            </w:r>
            <w:r w:rsidR="000A7CEA" w:rsidRPr="000A7CEA">
              <w:rPr>
                <w:rFonts w:ascii="Calibri" w:hAnsi="Calibri" w:cs="Calibri"/>
                <w:b/>
                <w:sz w:val="20"/>
                <w:szCs w:val="20"/>
              </w:rPr>
              <w:t xml:space="preserve"> assessment</w:t>
            </w:r>
            <w:r w:rsidR="000A7CEA">
              <w:rPr>
                <w:rFonts w:ascii="Calibri" w:hAnsi="Calibri" w:cs="Calibri"/>
                <w:sz w:val="20"/>
                <w:szCs w:val="20"/>
              </w:rPr>
              <w:t xml:space="preserve"> </w:t>
            </w:r>
            <w:r w:rsidR="002019F3" w:rsidRPr="00393EE8">
              <w:rPr>
                <w:rFonts w:ascii="Calibri" w:hAnsi="Calibri" w:cs="Calibri"/>
                <w:sz w:val="20"/>
                <w:szCs w:val="20"/>
              </w:rPr>
              <w:t xml:space="preserve">From week 4, use of </w:t>
            </w:r>
            <w:r w:rsidR="002019F3" w:rsidRPr="00393EE8">
              <w:rPr>
                <w:rFonts w:ascii="Calibri" w:hAnsi="Calibri" w:cs="Calibri"/>
                <w:b/>
                <w:sz w:val="20"/>
                <w:szCs w:val="20"/>
                <w:u w:val="single"/>
              </w:rPr>
              <w:t>Kahoot quizzes</w:t>
            </w:r>
            <w:r w:rsidR="002019F3" w:rsidRPr="00393EE8">
              <w:rPr>
                <w:rFonts w:ascii="Calibri" w:hAnsi="Calibri" w:cs="Calibri"/>
                <w:sz w:val="20"/>
                <w:szCs w:val="20"/>
              </w:rPr>
              <w:t xml:space="preserve"> to allow </w:t>
            </w:r>
            <w:r w:rsidR="003B7AFB" w:rsidRPr="00393EE8">
              <w:rPr>
                <w:rFonts w:ascii="Calibri" w:hAnsi="Calibri" w:cs="Calibri"/>
                <w:sz w:val="20"/>
                <w:szCs w:val="20"/>
              </w:rPr>
              <w:t>teachers</w:t>
            </w:r>
            <w:r w:rsidR="002019F3" w:rsidRPr="00393EE8">
              <w:rPr>
                <w:rFonts w:ascii="Calibri" w:hAnsi="Calibri" w:cs="Calibri"/>
                <w:sz w:val="20"/>
                <w:szCs w:val="20"/>
              </w:rPr>
              <w:t xml:space="preserve"> to understand how much prior learning and learning over lockdown, children have retained.</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2FC62E" w14:textId="77777777" w:rsidR="00785848" w:rsidRDefault="00785848" w:rsidP="00385E96">
            <w:pPr>
              <w:spacing w:after="0"/>
              <w:ind w:left="360"/>
              <w:rPr>
                <w:rFonts w:ascii="Calibri" w:hAnsi="Calibri" w:cs="Calibri"/>
                <w:sz w:val="20"/>
                <w:szCs w:val="20"/>
              </w:rPr>
            </w:pPr>
            <w:r>
              <w:rPr>
                <w:rFonts w:ascii="Calibri" w:hAnsi="Calibri" w:cs="Calibri"/>
                <w:sz w:val="20"/>
                <w:szCs w:val="20"/>
              </w:rPr>
              <w:t>P.Foster</w:t>
            </w:r>
          </w:p>
          <w:p w14:paraId="7DFFBF69" w14:textId="444788CB" w:rsidR="002019F3" w:rsidRDefault="002019F3" w:rsidP="00385E96">
            <w:pPr>
              <w:spacing w:after="0"/>
              <w:ind w:left="360"/>
              <w:rPr>
                <w:rFonts w:ascii="Calibri" w:hAnsi="Calibri" w:cs="Calibri"/>
                <w:sz w:val="20"/>
                <w:szCs w:val="20"/>
              </w:rPr>
            </w:pPr>
            <w:r w:rsidRPr="1EF59991">
              <w:rPr>
                <w:rFonts w:ascii="Calibri" w:hAnsi="Calibri" w:cs="Calibri"/>
                <w:sz w:val="20"/>
                <w:szCs w:val="20"/>
              </w:rPr>
              <w:t xml:space="preserve">Kahoot </w:t>
            </w:r>
            <w:r w:rsidR="5DA0F7B9" w:rsidRPr="1EF59991">
              <w:rPr>
                <w:rFonts w:ascii="Calibri" w:hAnsi="Calibri" w:cs="Calibri"/>
                <w:sz w:val="20"/>
                <w:szCs w:val="20"/>
              </w:rPr>
              <w:t>subscription</w:t>
            </w:r>
            <w:r w:rsidRPr="1EF59991">
              <w:rPr>
                <w:rFonts w:ascii="Calibri" w:hAnsi="Calibri" w:cs="Calibri"/>
                <w:sz w:val="20"/>
                <w:szCs w:val="20"/>
              </w:rPr>
              <w:t xml:space="preserve"> £6 a month per teacher</w:t>
            </w:r>
          </w:p>
          <w:p w14:paraId="0F5FA3F0" w14:textId="0127754B" w:rsidR="00393EE8" w:rsidRDefault="00393EE8" w:rsidP="00385E96">
            <w:pPr>
              <w:spacing w:after="0"/>
              <w:ind w:left="360"/>
              <w:rPr>
                <w:rFonts w:ascii="Calibri" w:hAnsi="Calibri" w:cs="Calibri"/>
                <w:sz w:val="20"/>
                <w:szCs w:val="20"/>
              </w:rPr>
            </w:pPr>
            <w:r>
              <w:rPr>
                <w:rFonts w:ascii="Calibri" w:hAnsi="Calibri" w:cs="Calibri"/>
                <w:sz w:val="20"/>
                <w:szCs w:val="20"/>
              </w:rPr>
              <w:t>Total for 2020 – 21</w:t>
            </w:r>
          </w:p>
          <w:p w14:paraId="07AB3227" w14:textId="598DD23F" w:rsidR="00393EE8" w:rsidRDefault="00785848" w:rsidP="00385E96">
            <w:pPr>
              <w:spacing w:after="0"/>
              <w:ind w:left="360"/>
              <w:rPr>
                <w:rFonts w:ascii="Calibri" w:hAnsi="Calibri" w:cs="Calibri"/>
                <w:sz w:val="20"/>
                <w:szCs w:val="20"/>
              </w:rPr>
            </w:pPr>
            <w:r>
              <w:rPr>
                <w:rFonts w:ascii="Calibri" w:hAnsi="Calibri" w:cs="Calibri"/>
                <w:sz w:val="20"/>
                <w:szCs w:val="20"/>
              </w:rPr>
              <w:t>£648</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C71E17" w14:textId="77777777" w:rsidR="002019F3" w:rsidRDefault="000A6887" w:rsidP="00442B97">
            <w:pPr>
              <w:spacing w:after="0"/>
              <w:rPr>
                <w:rFonts w:ascii="Calibri" w:hAnsi="Calibri" w:cs="Calibri"/>
                <w:sz w:val="20"/>
                <w:szCs w:val="20"/>
              </w:rPr>
            </w:pPr>
            <w:r>
              <w:rPr>
                <w:rFonts w:ascii="Calibri" w:hAnsi="Calibri" w:cs="Calibri"/>
                <w:sz w:val="20"/>
                <w:szCs w:val="20"/>
              </w:rPr>
              <w:t>P.Foster to monitor via Kahoot account and pupil interview</w:t>
            </w:r>
          </w:p>
          <w:p w14:paraId="1DBC8844" w14:textId="77777777" w:rsidR="000A6887" w:rsidRDefault="000A6887" w:rsidP="00442B97">
            <w:pPr>
              <w:spacing w:after="0"/>
              <w:rPr>
                <w:rFonts w:ascii="Calibri" w:hAnsi="Calibri" w:cs="Calibri"/>
                <w:sz w:val="20"/>
                <w:szCs w:val="20"/>
              </w:rPr>
            </w:pPr>
          </w:p>
          <w:p w14:paraId="4DAFABFA" w14:textId="64C46162" w:rsidR="000A6887" w:rsidRDefault="000A6887" w:rsidP="00442B97">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FBF3AD" w14:textId="77777777" w:rsidR="002019F3" w:rsidRPr="00372A25" w:rsidRDefault="003B7AFB" w:rsidP="00442B97">
            <w:pPr>
              <w:spacing w:after="0"/>
              <w:rPr>
                <w:rFonts w:ascii="Calibri" w:hAnsi="Calibri" w:cs="Calibri"/>
                <w:sz w:val="20"/>
                <w:szCs w:val="20"/>
                <w:highlight w:val="green"/>
              </w:rPr>
            </w:pPr>
            <w:r w:rsidRPr="00372A25">
              <w:rPr>
                <w:rFonts w:ascii="Calibri" w:hAnsi="Calibri" w:cs="Calibri"/>
                <w:sz w:val="20"/>
                <w:szCs w:val="20"/>
                <w:highlight w:val="green"/>
              </w:rPr>
              <w:t>Teachers access prior learning and retained knowledge through analysis of Kahoot outcomes.</w:t>
            </w:r>
          </w:p>
          <w:p w14:paraId="67657D4B" w14:textId="0D51EA85" w:rsidR="003B7AFB" w:rsidRDefault="003B7AFB" w:rsidP="00442B97">
            <w:pPr>
              <w:spacing w:after="0"/>
              <w:rPr>
                <w:rFonts w:ascii="Calibri" w:hAnsi="Calibri" w:cs="Calibri"/>
                <w:sz w:val="20"/>
                <w:szCs w:val="20"/>
              </w:rPr>
            </w:pPr>
            <w:r w:rsidRPr="00372A25">
              <w:rPr>
                <w:rFonts w:ascii="Calibri" w:hAnsi="Calibri" w:cs="Calibri"/>
                <w:sz w:val="20"/>
                <w:szCs w:val="20"/>
                <w:highlight w:val="green"/>
              </w:rPr>
              <w:t>Teachers use this to plan</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84A088" w14:textId="7F02D8CC" w:rsidR="002019F3" w:rsidRPr="00FB0F3B" w:rsidRDefault="003B7AFB" w:rsidP="00442B97">
            <w:pPr>
              <w:spacing w:after="0"/>
              <w:rPr>
                <w:rFonts w:ascii="Calibri" w:hAnsi="Calibri" w:cs="Calibri"/>
                <w:sz w:val="20"/>
                <w:szCs w:val="20"/>
              </w:rPr>
            </w:pPr>
            <w:r w:rsidRPr="00372A25">
              <w:rPr>
                <w:rFonts w:ascii="Calibri" w:hAnsi="Calibri" w:cs="Calibri"/>
                <w:sz w:val="20"/>
                <w:szCs w:val="20"/>
                <w:highlight w:val="green"/>
              </w:rPr>
              <w:t>Gaps in knowledge have been identified and strategies are in place to ensure gaps are filled.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0F45AA" w14:textId="42D78426" w:rsidR="002019F3" w:rsidRPr="00FB0F3B" w:rsidRDefault="003B7AFB" w:rsidP="00442B97">
            <w:pPr>
              <w:spacing w:after="0"/>
              <w:rPr>
                <w:rFonts w:ascii="Calibri" w:hAnsi="Calibri" w:cs="Calibri"/>
                <w:sz w:val="20"/>
                <w:szCs w:val="20"/>
              </w:rPr>
            </w:pPr>
            <w:r w:rsidRPr="00372A25">
              <w:rPr>
                <w:rFonts w:ascii="Calibri" w:hAnsi="Calibri" w:cs="Calibri"/>
                <w:sz w:val="20"/>
                <w:szCs w:val="20"/>
                <w:highlight w:val="green"/>
              </w:rPr>
              <w:t>Pupils acess the full curriculum and knowledge</w:t>
            </w:r>
            <w:r>
              <w:rPr>
                <w:rFonts w:ascii="Calibri" w:hAnsi="Calibri" w:cs="Calibri"/>
                <w:sz w:val="20"/>
                <w:szCs w:val="20"/>
              </w:rPr>
              <w:t xml:space="preserve"> </w:t>
            </w:r>
            <w:r w:rsidRPr="00372A25">
              <w:rPr>
                <w:rFonts w:ascii="Calibri" w:hAnsi="Calibri" w:cs="Calibri"/>
                <w:sz w:val="20"/>
                <w:szCs w:val="20"/>
                <w:shd w:val="clear" w:color="auto" w:fill="F7CAAC" w:themeFill="accent2" w:themeFillTint="66"/>
              </w:rPr>
              <w:t>has transferred to long term memory.</w:t>
            </w:r>
            <w:r>
              <w:rPr>
                <w:rFonts w:ascii="Calibri" w:hAnsi="Calibri" w:cs="Calibri"/>
                <w:sz w:val="20"/>
                <w:szCs w:val="20"/>
              </w:rPr>
              <w:t xml:space="preserve"> </w:t>
            </w:r>
          </w:p>
        </w:tc>
      </w:tr>
      <w:tr w:rsidR="00465A93" w:rsidRPr="00B6182D" w14:paraId="11800F39" w14:textId="77777777" w:rsidTr="00AB2906">
        <w:trPr>
          <w:trHeight w:val="592"/>
        </w:trPr>
        <w:tc>
          <w:tcPr>
            <w:tcW w:w="1695" w:type="dxa"/>
            <w:vMerge/>
          </w:tcPr>
          <w:p w14:paraId="4537A62A" w14:textId="0C09FBCB" w:rsidR="00465A93" w:rsidRPr="00892BB0" w:rsidRDefault="00465A93" w:rsidP="00442B97">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95E1C4" w14:textId="77777777" w:rsidR="000A7CEA" w:rsidRDefault="00B64DEE" w:rsidP="00385E96">
            <w:pPr>
              <w:spacing w:before="240" w:after="0"/>
              <w:rPr>
                <w:rFonts w:ascii="Calibri" w:hAnsi="Calibri" w:cs="Calibri"/>
                <w:b/>
                <w:sz w:val="20"/>
                <w:szCs w:val="20"/>
                <w:u w:val="single"/>
              </w:rPr>
            </w:pPr>
            <w:r>
              <w:rPr>
                <w:rFonts w:ascii="Calibri" w:hAnsi="Calibri" w:cs="Calibri"/>
                <w:b/>
                <w:sz w:val="20"/>
                <w:szCs w:val="20"/>
                <w:u w:val="single"/>
              </w:rPr>
              <w:t xml:space="preserve">1.3 </w:t>
            </w:r>
            <w:r w:rsidR="00465A93" w:rsidRPr="000B7F19">
              <w:rPr>
                <w:rFonts w:ascii="Calibri" w:hAnsi="Calibri" w:cs="Calibri"/>
                <w:b/>
                <w:sz w:val="20"/>
                <w:szCs w:val="20"/>
                <w:u w:val="single"/>
              </w:rPr>
              <w:t xml:space="preserve"> </w:t>
            </w:r>
            <w:r w:rsidR="000A7CEA">
              <w:rPr>
                <w:rFonts w:ascii="Calibri" w:hAnsi="Calibri" w:cs="Calibri"/>
                <w:b/>
                <w:sz w:val="20"/>
                <w:szCs w:val="20"/>
                <w:u w:val="single"/>
              </w:rPr>
              <w:t xml:space="preserve">Diagnostic assessment </w:t>
            </w:r>
          </w:p>
          <w:p w14:paraId="1CF43C4E" w14:textId="0C188AEA" w:rsidR="00465A93" w:rsidRPr="000B7F19" w:rsidRDefault="00465A93" w:rsidP="00385E96">
            <w:pPr>
              <w:spacing w:before="240" w:after="0"/>
              <w:rPr>
                <w:rFonts w:ascii="Calibri" w:hAnsi="Calibri" w:cs="Calibri"/>
                <w:b/>
                <w:sz w:val="20"/>
                <w:szCs w:val="20"/>
                <w:u w:val="single"/>
              </w:rPr>
            </w:pPr>
            <w:r w:rsidRPr="000B7F19">
              <w:rPr>
                <w:rFonts w:ascii="Calibri" w:hAnsi="Calibri" w:cs="Calibri"/>
                <w:b/>
                <w:sz w:val="20"/>
                <w:szCs w:val="20"/>
                <w:u w:val="single"/>
              </w:rPr>
              <w:t xml:space="preserve">Accelerated reader subscription. </w:t>
            </w:r>
          </w:p>
          <w:p w14:paraId="0C5AD072" w14:textId="12FB6CC0" w:rsidR="00465A93" w:rsidRPr="00340151" w:rsidRDefault="00465A93" w:rsidP="00385E96">
            <w:pPr>
              <w:spacing w:before="240" w:after="0"/>
              <w:rPr>
                <w:rFonts w:ascii="Calibri" w:hAnsi="Calibri" w:cs="Calibri"/>
                <w:sz w:val="20"/>
                <w:szCs w:val="20"/>
              </w:rPr>
            </w:pPr>
            <w:r w:rsidRPr="00340151">
              <w:rPr>
                <w:rFonts w:ascii="Calibri" w:hAnsi="Calibri" w:cs="Calibri"/>
                <w:sz w:val="20"/>
                <w:szCs w:val="20"/>
              </w:rPr>
              <w:t>Teachers to use this to: encourage engagement in individual reading,</w:t>
            </w:r>
          </w:p>
          <w:p w14:paraId="2236D4BC" w14:textId="77777777" w:rsidR="00465A93" w:rsidRDefault="00465A93" w:rsidP="00385E96">
            <w:pPr>
              <w:pStyle w:val="ListParagraph"/>
              <w:numPr>
                <w:ilvl w:val="0"/>
                <w:numId w:val="42"/>
              </w:numPr>
              <w:spacing w:before="240" w:after="0"/>
              <w:rPr>
                <w:rFonts w:ascii="Calibri" w:hAnsi="Calibri" w:cs="Calibri"/>
                <w:sz w:val="20"/>
                <w:szCs w:val="20"/>
              </w:rPr>
            </w:pPr>
            <w:r>
              <w:rPr>
                <w:rFonts w:ascii="Calibri" w:hAnsi="Calibri" w:cs="Calibri"/>
                <w:sz w:val="20"/>
                <w:szCs w:val="20"/>
              </w:rPr>
              <w:t xml:space="preserve"> identify gaps in children’s reading skills </w:t>
            </w:r>
          </w:p>
          <w:p w14:paraId="30EFE978" w14:textId="0586DF72" w:rsidR="00465A93" w:rsidRPr="00340151" w:rsidRDefault="00465A93" w:rsidP="00385E96">
            <w:pPr>
              <w:pStyle w:val="ListParagraph"/>
              <w:numPr>
                <w:ilvl w:val="0"/>
                <w:numId w:val="42"/>
              </w:numPr>
              <w:spacing w:before="240" w:after="0"/>
              <w:rPr>
                <w:rFonts w:ascii="Calibri" w:hAnsi="Calibri" w:cs="Calibri"/>
                <w:sz w:val="20"/>
                <w:szCs w:val="20"/>
              </w:rPr>
            </w:pPr>
            <w:r>
              <w:rPr>
                <w:rFonts w:ascii="Calibri" w:hAnsi="Calibri" w:cs="Calibri"/>
                <w:sz w:val="20"/>
                <w:szCs w:val="20"/>
              </w:rPr>
              <w:t>allow pupils to continue to access reading and reading assessment in isolation or in</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9550DC" w14:textId="77777777" w:rsidR="00465A93" w:rsidRDefault="00465A93" w:rsidP="00385E96">
            <w:pPr>
              <w:spacing w:after="0"/>
              <w:ind w:left="360"/>
              <w:rPr>
                <w:rFonts w:ascii="Calibri" w:hAnsi="Calibri" w:cs="Calibri"/>
                <w:sz w:val="20"/>
                <w:szCs w:val="20"/>
              </w:rPr>
            </w:pPr>
            <w:r>
              <w:rPr>
                <w:rFonts w:ascii="Calibri" w:hAnsi="Calibri" w:cs="Calibri"/>
                <w:sz w:val="20"/>
                <w:szCs w:val="20"/>
              </w:rPr>
              <w:t>J. Clarke</w:t>
            </w:r>
          </w:p>
          <w:p w14:paraId="0D9ADE2A" w14:textId="77777777" w:rsidR="00465A93" w:rsidRDefault="00465A93" w:rsidP="00385E96">
            <w:pPr>
              <w:spacing w:after="0"/>
              <w:ind w:left="360"/>
              <w:rPr>
                <w:rFonts w:ascii="Calibri" w:hAnsi="Calibri" w:cs="Calibri"/>
                <w:sz w:val="20"/>
                <w:szCs w:val="20"/>
              </w:rPr>
            </w:pPr>
          </w:p>
          <w:p w14:paraId="7EDC7A0E" w14:textId="0F0383B4" w:rsidR="00465A93" w:rsidRPr="00AA65DF" w:rsidRDefault="00465A93" w:rsidP="00385E96">
            <w:pPr>
              <w:spacing w:after="0"/>
              <w:ind w:left="360"/>
              <w:rPr>
                <w:rFonts w:ascii="Calibri" w:hAnsi="Calibri" w:cs="Calibri"/>
                <w:sz w:val="20"/>
                <w:szCs w:val="20"/>
              </w:rPr>
            </w:pPr>
            <w:r>
              <w:rPr>
                <w:rFonts w:ascii="Calibri" w:hAnsi="Calibri" w:cs="Calibri"/>
                <w:sz w:val="20"/>
                <w:szCs w:val="20"/>
              </w:rPr>
              <w:t>£13, 000 for 3 years (£4333 20-21)</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920CB2" w14:textId="77777777" w:rsidR="0064475F" w:rsidRDefault="00465A93" w:rsidP="00442B97">
            <w:pPr>
              <w:spacing w:after="0"/>
              <w:rPr>
                <w:rFonts w:ascii="Calibri" w:hAnsi="Calibri" w:cs="Calibri"/>
                <w:sz w:val="20"/>
                <w:szCs w:val="20"/>
              </w:rPr>
            </w:pPr>
            <w:r>
              <w:rPr>
                <w:rFonts w:ascii="Calibri" w:hAnsi="Calibri" w:cs="Calibri"/>
                <w:sz w:val="20"/>
                <w:szCs w:val="20"/>
              </w:rPr>
              <w:t>English Lead to monitor pupil progress and evaluate impact of the approach</w:t>
            </w:r>
            <w:r w:rsidR="0064475F">
              <w:rPr>
                <w:rFonts w:ascii="Calibri" w:hAnsi="Calibri" w:cs="Calibri"/>
                <w:sz w:val="20"/>
                <w:szCs w:val="20"/>
              </w:rPr>
              <w:t xml:space="preserve">. </w:t>
            </w:r>
          </w:p>
          <w:p w14:paraId="3414B99E" w14:textId="73FE09D6" w:rsidR="00465A93" w:rsidRDefault="0064475F" w:rsidP="00442B97">
            <w:pPr>
              <w:spacing w:after="0"/>
              <w:rPr>
                <w:rFonts w:ascii="Calibri" w:hAnsi="Calibri" w:cs="Calibri"/>
                <w:sz w:val="20"/>
                <w:szCs w:val="20"/>
              </w:rPr>
            </w:pPr>
            <w:r>
              <w:rPr>
                <w:rFonts w:ascii="Calibri" w:hAnsi="Calibri" w:cs="Calibri"/>
                <w:sz w:val="20"/>
                <w:szCs w:val="20"/>
              </w:rPr>
              <w:t>Gaps in reading skills have been identified</w:t>
            </w:r>
          </w:p>
          <w:p w14:paraId="73CC5CA3" w14:textId="23F8AD2C" w:rsidR="0064475F" w:rsidRDefault="0064475F" w:rsidP="00442B97">
            <w:pPr>
              <w:spacing w:after="0"/>
              <w:rPr>
                <w:rFonts w:ascii="Calibri" w:hAnsi="Calibri" w:cs="Calibri"/>
                <w:sz w:val="20"/>
                <w:szCs w:val="20"/>
              </w:rPr>
            </w:pPr>
            <w:r>
              <w:rPr>
                <w:rFonts w:ascii="Calibri" w:hAnsi="Calibri" w:cs="Calibri"/>
                <w:sz w:val="20"/>
                <w:szCs w:val="20"/>
              </w:rPr>
              <w:t>Pupils isolating but not unwell continue to access the app</w:t>
            </w:r>
          </w:p>
          <w:p w14:paraId="1B61C048" w14:textId="77777777" w:rsidR="00465A93" w:rsidRDefault="00465A93" w:rsidP="00442B97">
            <w:pPr>
              <w:spacing w:after="0"/>
              <w:rPr>
                <w:rFonts w:ascii="Calibri" w:hAnsi="Calibri" w:cs="Calibri"/>
                <w:sz w:val="20"/>
                <w:szCs w:val="20"/>
              </w:rPr>
            </w:pPr>
          </w:p>
          <w:p w14:paraId="13C58FA7" w14:textId="172744E9" w:rsidR="00465A93" w:rsidRPr="00FB0F3B" w:rsidRDefault="0064475F" w:rsidP="00442B97">
            <w:pPr>
              <w:spacing w:after="0"/>
              <w:rPr>
                <w:rFonts w:ascii="Calibri" w:hAnsi="Calibri" w:cs="Calibri"/>
                <w:sz w:val="20"/>
                <w:szCs w:val="20"/>
              </w:rPr>
            </w:pPr>
            <w:r>
              <w:rPr>
                <w:rFonts w:ascii="Calibri" w:hAnsi="Calibri" w:cs="Calibri"/>
                <w:sz w:val="20"/>
                <w:szCs w:val="20"/>
              </w:rPr>
              <w:t xml:space="preserve">English </w:t>
            </w:r>
            <w:r w:rsidR="00465A93">
              <w:rPr>
                <w:rFonts w:ascii="Calibri" w:hAnsi="Calibri" w:cs="Calibri"/>
                <w:sz w:val="20"/>
                <w:szCs w:val="20"/>
              </w:rPr>
              <w:t>lead to monitor use during isolation and lockdown and remain in contact with families to ensure uptake.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26F2FF" w14:textId="77777777" w:rsidR="00465A93" w:rsidRPr="00372A25" w:rsidRDefault="00465A93" w:rsidP="00442B97">
            <w:pPr>
              <w:spacing w:after="0"/>
              <w:rPr>
                <w:rFonts w:ascii="Calibri" w:hAnsi="Calibri" w:cs="Calibri"/>
                <w:sz w:val="20"/>
                <w:szCs w:val="20"/>
                <w:highlight w:val="green"/>
              </w:rPr>
            </w:pPr>
            <w:r w:rsidRPr="00372A25">
              <w:rPr>
                <w:rFonts w:ascii="Calibri" w:hAnsi="Calibri" w:cs="Calibri"/>
                <w:sz w:val="20"/>
                <w:szCs w:val="20"/>
                <w:highlight w:val="green"/>
              </w:rPr>
              <w:t>Pupils are engaged.</w:t>
            </w:r>
          </w:p>
          <w:p w14:paraId="1B1E4B68" w14:textId="77777777" w:rsidR="00465A93" w:rsidRPr="00372A25" w:rsidRDefault="00465A93" w:rsidP="00442B97">
            <w:pPr>
              <w:spacing w:after="0"/>
              <w:rPr>
                <w:rFonts w:ascii="Calibri" w:hAnsi="Calibri" w:cs="Calibri"/>
                <w:sz w:val="20"/>
                <w:szCs w:val="20"/>
                <w:highlight w:val="green"/>
              </w:rPr>
            </w:pPr>
          </w:p>
          <w:p w14:paraId="384CC4C3" w14:textId="45C4F5C3" w:rsidR="00465A93" w:rsidRPr="00372A25" w:rsidRDefault="00465A93" w:rsidP="00442B97">
            <w:pPr>
              <w:spacing w:after="0"/>
              <w:rPr>
                <w:rFonts w:ascii="Calibri" w:hAnsi="Calibri" w:cs="Calibri"/>
                <w:sz w:val="20"/>
                <w:szCs w:val="20"/>
                <w:highlight w:val="green"/>
              </w:rPr>
            </w:pPr>
            <w:r w:rsidRPr="00372A25">
              <w:rPr>
                <w:rFonts w:ascii="Calibri" w:hAnsi="Calibri" w:cs="Calibri"/>
                <w:sz w:val="20"/>
                <w:szCs w:val="20"/>
                <w:highlight w:val="green"/>
              </w:rPr>
              <w:t>Teachers identify gaps</w:t>
            </w:r>
            <w:r w:rsidR="00766AA9" w:rsidRPr="00372A25">
              <w:rPr>
                <w:rFonts w:ascii="Calibri" w:hAnsi="Calibri" w:cs="Calibri"/>
                <w:sz w:val="20"/>
                <w:szCs w:val="20"/>
                <w:highlight w:val="green"/>
              </w:rPr>
              <w:t xml:space="preserve"> in pupil reading knowledge and skills</w:t>
            </w:r>
          </w:p>
          <w:p w14:paraId="71AEFFC6" w14:textId="41D1EAE7" w:rsidR="00766AA9" w:rsidRPr="00372A25" w:rsidRDefault="00766AA9" w:rsidP="00442B97">
            <w:pPr>
              <w:spacing w:after="0"/>
              <w:rPr>
                <w:rFonts w:ascii="Calibri" w:hAnsi="Calibri" w:cs="Calibri"/>
                <w:sz w:val="20"/>
                <w:szCs w:val="20"/>
                <w:highlight w:val="green"/>
              </w:rPr>
            </w:pPr>
            <w:r w:rsidRPr="00372A25">
              <w:rPr>
                <w:rFonts w:ascii="Calibri" w:hAnsi="Calibri" w:cs="Calibri"/>
                <w:sz w:val="20"/>
                <w:szCs w:val="20"/>
                <w:highlight w:val="green"/>
              </w:rPr>
              <w:t>Teachers use this knowledge to plan</w:t>
            </w:r>
          </w:p>
          <w:p w14:paraId="53A28391" w14:textId="77777777" w:rsidR="00465A93" w:rsidRPr="00372A25" w:rsidRDefault="00465A93" w:rsidP="00442B97">
            <w:pPr>
              <w:spacing w:after="0"/>
              <w:rPr>
                <w:rFonts w:ascii="Calibri" w:hAnsi="Calibri" w:cs="Calibri"/>
                <w:sz w:val="20"/>
                <w:szCs w:val="20"/>
                <w:highlight w:val="green"/>
              </w:rPr>
            </w:pPr>
          </w:p>
          <w:p w14:paraId="0EB116EA" w14:textId="7CAB70A3" w:rsidR="00465A93" w:rsidRPr="00372A25" w:rsidRDefault="00465A93" w:rsidP="00442B97">
            <w:pPr>
              <w:spacing w:after="0"/>
              <w:rPr>
                <w:rFonts w:ascii="Calibri" w:hAnsi="Calibri" w:cs="Calibri"/>
                <w:sz w:val="20"/>
                <w:szCs w:val="20"/>
                <w:highlight w:val="green"/>
              </w:rPr>
            </w:pP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A4B87CC" w14:textId="77777777" w:rsidR="00465A93" w:rsidRPr="00372A25" w:rsidRDefault="00766AA9" w:rsidP="00442B97">
            <w:pPr>
              <w:spacing w:after="0"/>
              <w:rPr>
                <w:rFonts w:ascii="Calibri" w:hAnsi="Calibri" w:cs="Calibri"/>
                <w:sz w:val="20"/>
                <w:szCs w:val="20"/>
                <w:highlight w:val="green"/>
              </w:rPr>
            </w:pPr>
            <w:r w:rsidRPr="00372A25">
              <w:rPr>
                <w:rFonts w:ascii="Calibri" w:hAnsi="Calibri" w:cs="Calibri"/>
                <w:sz w:val="20"/>
                <w:szCs w:val="20"/>
                <w:highlight w:val="green"/>
              </w:rPr>
              <w:t xml:space="preserve">Teachers planning evidence knowledge of and strategies to mitigate lost learning. </w:t>
            </w:r>
          </w:p>
          <w:p w14:paraId="2AA0932B" w14:textId="77777777" w:rsidR="00766AA9" w:rsidRPr="00372A25" w:rsidRDefault="00766AA9" w:rsidP="00442B97">
            <w:pPr>
              <w:spacing w:after="0"/>
              <w:rPr>
                <w:rFonts w:ascii="Calibri" w:hAnsi="Calibri" w:cs="Calibri"/>
                <w:sz w:val="20"/>
                <w:szCs w:val="20"/>
                <w:highlight w:val="green"/>
              </w:rPr>
            </w:pPr>
          </w:p>
          <w:p w14:paraId="3AC8C5B5" w14:textId="308E7E79" w:rsidR="00766AA9" w:rsidRPr="00FB0F3B" w:rsidRDefault="00766AA9" w:rsidP="00442B97">
            <w:pPr>
              <w:spacing w:after="0"/>
              <w:rPr>
                <w:rFonts w:ascii="Calibri" w:hAnsi="Calibri" w:cs="Calibri"/>
                <w:sz w:val="20"/>
                <w:szCs w:val="20"/>
              </w:rPr>
            </w:pPr>
            <w:r w:rsidRPr="00372A25">
              <w:rPr>
                <w:rFonts w:ascii="Calibri" w:hAnsi="Calibri" w:cs="Calibri"/>
                <w:sz w:val="20"/>
                <w:szCs w:val="20"/>
                <w:highlight w:val="green"/>
              </w:rPr>
              <w:t>Children demonstrate improved reading skills as evidenced through tests</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EE780C" w14:textId="5D8E5BC1" w:rsidR="00465A93" w:rsidRPr="00FB0F3B" w:rsidRDefault="00766AA9" w:rsidP="00442B97">
            <w:pPr>
              <w:spacing w:after="0"/>
              <w:rPr>
                <w:rFonts w:ascii="Calibri" w:hAnsi="Calibri" w:cs="Calibri"/>
                <w:sz w:val="20"/>
                <w:szCs w:val="20"/>
              </w:rPr>
            </w:pPr>
            <w:r w:rsidRPr="00372A25">
              <w:rPr>
                <w:rFonts w:ascii="Calibri" w:hAnsi="Calibri" w:cs="Calibri"/>
                <w:sz w:val="20"/>
                <w:szCs w:val="20"/>
                <w:highlight w:val="green"/>
              </w:rPr>
              <w:t xml:space="preserve">Pupils </w:t>
            </w:r>
            <w:r w:rsidR="00D77C76" w:rsidRPr="00372A25">
              <w:rPr>
                <w:rFonts w:ascii="Calibri" w:hAnsi="Calibri" w:cs="Calibri"/>
                <w:sz w:val="20"/>
                <w:szCs w:val="20"/>
                <w:highlight w:val="green"/>
              </w:rPr>
              <w:t>have made expected progress from end of key stage starting points or are making strong progress towards this.</w:t>
            </w:r>
            <w:r w:rsidR="00D77C76">
              <w:rPr>
                <w:rFonts w:ascii="Calibri" w:hAnsi="Calibri" w:cs="Calibri"/>
                <w:sz w:val="20"/>
                <w:szCs w:val="20"/>
              </w:rPr>
              <w:t xml:space="preserve"> </w:t>
            </w:r>
          </w:p>
        </w:tc>
      </w:tr>
      <w:tr w:rsidR="00D77C76" w:rsidRPr="00B6182D" w14:paraId="342D38FF" w14:textId="77777777" w:rsidTr="00AB2906">
        <w:trPr>
          <w:trHeight w:val="592"/>
        </w:trPr>
        <w:tc>
          <w:tcPr>
            <w:tcW w:w="1695" w:type="dxa"/>
            <w:vMerge/>
          </w:tcPr>
          <w:p w14:paraId="517E3E73" w14:textId="77777777" w:rsidR="00D77C76" w:rsidRDefault="00D77C76" w:rsidP="00D77C76">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0751F3" w14:textId="77777777" w:rsidR="000A7CEA" w:rsidRDefault="00B64DEE" w:rsidP="00D77C76">
            <w:pPr>
              <w:spacing w:before="240" w:after="0"/>
              <w:rPr>
                <w:rFonts w:ascii="Calibri" w:hAnsi="Calibri" w:cs="Calibri"/>
                <w:b/>
                <w:sz w:val="20"/>
                <w:szCs w:val="20"/>
              </w:rPr>
            </w:pPr>
            <w:r>
              <w:rPr>
                <w:rFonts w:ascii="Calibri" w:hAnsi="Calibri" w:cs="Calibri"/>
                <w:b/>
                <w:sz w:val="20"/>
                <w:szCs w:val="20"/>
              </w:rPr>
              <w:t xml:space="preserve">1.4 </w:t>
            </w:r>
            <w:r w:rsidR="000A7CEA">
              <w:rPr>
                <w:rFonts w:ascii="Calibri" w:hAnsi="Calibri" w:cs="Calibri"/>
                <w:b/>
                <w:sz w:val="20"/>
                <w:szCs w:val="20"/>
              </w:rPr>
              <w:t>Diagnostic assessment and focused teaching</w:t>
            </w:r>
          </w:p>
          <w:p w14:paraId="046F38FE" w14:textId="1A31D6BA" w:rsidR="00D77C76" w:rsidRPr="000B7F19" w:rsidRDefault="00D77C76" w:rsidP="00D77C76">
            <w:pPr>
              <w:spacing w:before="240" w:after="0"/>
              <w:rPr>
                <w:rFonts w:ascii="Calibri" w:hAnsi="Calibri" w:cs="Calibri"/>
                <w:b/>
                <w:sz w:val="20"/>
                <w:szCs w:val="20"/>
              </w:rPr>
            </w:pPr>
            <w:r w:rsidRPr="000B7F19">
              <w:rPr>
                <w:rFonts w:ascii="Calibri" w:hAnsi="Calibri" w:cs="Calibri"/>
                <w:b/>
                <w:sz w:val="20"/>
                <w:szCs w:val="20"/>
              </w:rPr>
              <w:t>Subscription to Pixl PrimaryWise to support</w:t>
            </w:r>
            <w:r>
              <w:rPr>
                <w:rFonts w:ascii="Calibri" w:hAnsi="Calibri" w:cs="Calibri"/>
                <w:b/>
                <w:sz w:val="20"/>
                <w:szCs w:val="20"/>
              </w:rPr>
              <w:t xml:space="preserve"> learning in</w:t>
            </w:r>
            <w:r w:rsidRPr="000B7F19">
              <w:rPr>
                <w:rFonts w:ascii="Calibri" w:hAnsi="Calibri" w:cs="Calibri"/>
                <w:b/>
                <w:sz w:val="20"/>
                <w:szCs w:val="20"/>
              </w:rPr>
              <w:t xml:space="preserve"> maths and English</w:t>
            </w:r>
          </w:p>
          <w:p w14:paraId="45ED8C13" w14:textId="0351A6C3" w:rsidR="00D77C76" w:rsidRPr="0064475F" w:rsidRDefault="00D77C76" w:rsidP="00D77C76">
            <w:pPr>
              <w:spacing w:before="240" w:after="0"/>
              <w:rPr>
                <w:rFonts w:ascii="Calibri" w:hAnsi="Calibri" w:cs="Calibri"/>
                <w:sz w:val="18"/>
                <w:szCs w:val="18"/>
              </w:rPr>
            </w:pPr>
            <w:r w:rsidRPr="0064475F">
              <w:rPr>
                <w:rFonts w:ascii="Calibri" w:hAnsi="Calibri" w:cs="Calibri"/>
                <w:sz w:val="18"/>
                <w:szCs w:val="18"/>
              </w:rPr>
              <w:t>Pixl diagnostics to be used to identify learning retained and gaps in knowledge in maths, reading and GPS.</w:t>
            </w:r>
          </w:p>
          <w:p w14:paraId="68E18E6E" w14:textId="19B98858" w:rsidR="0064475F" w:rsidRPr="0064475F" w:rsidRDefault="00D77C76" w:rsidP="00D77C76">
            <w:pPr>
              <w:spacing w:before="240" w:after="0"/>
              <w:rPr>
                <w:rFonts w:ascii="Calibri" w:hAnsi="Calibri" w:cs="Calibri"/>
                <w:sz w:val="18"/>
                <w:szCs w:val="18"/>
              </w:rPr>
            </w:pPr>
            <w:r w:rsidRPr="0064475F">
              <w:rPr>
                <w:rFonts w:ascii="Calibri" w:hAnsi="Calibri" w:cs="Calibri"/>
                <w:sz w:val="18"/>
                <w:szCs w:val="18"/>
              </w:rPr>
              <w:t>Pixl therapy materials to be used to sup</w:t>
            </w:r>
            <w:r w:rsidR="0064475F" w:rsidRPr="0064475F">
              <w:rPr>
                <w:rFonts w:ascii="Calibri" w:hAnsi="Calibri" w:cs="Calibri"/>
                <w:sz w:val="18"/>
                <w:szCs w:val="18"/>
              </w:rPr>
              <w:t>port learning for pupil groups in years 1 - 6</w:t>
            </w:r>
          </w:p>
          <w:p w14:paraId="47C379C2" w14:textId="0E5E5176" w:rsidR="00D77C76" w:rsidRPr="0064475F" w:rsidRDefault="00D77C76" w:rsidP="00D77C76">
            <w:pPr>
              <w:spacing w:before="240" w:after="0"/>
              <w:rPr>
                <w:rFonts w:ascii="Calibri" w:hAnsi="Calibri" w:cs="Calibri"/>
                <w:sz w:val="18"/>
                <w:szCs w:val="18"/>
              </w:rPr>
            </w:pPr>
            <w:r w:rsidRPr="0064475F">
              <w:rPr>
                <w:rFonts w:ascii="Calibri" w:hAnsi="Calibri" w:cs="Calibri"/>
                <w:sz w:val="18"/>
                <w:szCs w:val="18"/>
              </w:rPr>
              <w:t xml:space="preserve">TA to deliver Pixl based interventions to </w:t>
            </w:r>
            <w:r w:rsidR="0064475F" w:rsidRPr="0064475F">
              <w:rPr>
                <w:rFonts w:ascii="Calibri" w:hAnsi="Calibri" w:cs="Calibri"/>
                <w:sz w:val="18"/>
                <w:szCs w:val="18"/>
              </w:rPr>
              <w:t xml:space="preserve">an intervention group of </w:t>
            </w:r>
            <w:r w:rsidRPr="0064475F">
              <w:rPr>
                <w:rFonts w:ascii="Calibri" w:hAnsi="Calibri" w:cs="Calibri"/>
                <w:sz w:val="18"/>
                <w:szCs w:val="18"/>
              </w:rPr>
              <w:t xml:space="preserve">pupils identified in year 4, 5 and 6 who have fallen behind and </w:t>
            </w:r>
            <w:r w:rsidR="0064475F" w:rsidRPr="0064475F">
              <w:rPr>
                <w:rFonts w:ascii="Calibri" w:hAnsi="Calibri" w:cs="Calibri"/>
                <w:sz w:val="18"/>
                <w:szCs w:val="18"/>
              </w:rPr>
              <w:t>require</w:t>
            </w:r>
            <w:r w:rsidRPr="0064475F">
              <w:rPr>
                <w:rFonts w:ascii="Calibri" w:hAnsi="Calibri" w:cs="Calibri"/>
                <w:sz w:val="18"/>
                <w:szCs w:val="18"/>
              </w:rPr>
              <w:t xml:space="preserve"> targeted catch up support.</w:t>
            </w:r>
          </w:p>
          <w:p w14:paraId="732E9EFC" w14:textId="5C5DCE28" w:rsidR="00D77C76" w:rsidRPr="00A2470A" w:rsidRDefault="00D77C76" w:rsidP="00D77C76">
            <w:pPr>
              <w:spacing w:before="240" w:after="0"/>
              <w:rPr>
                <w:rFonts w:ascii="Calibri" w:hAnsi="Calibri" w:cs="Calibri"/>
                <w:sz w:val="20"/>
                <w:szCs w:val="20"/>
              </w:rPr>
            </w:pPr>
            <w:r w:rsidRPr="0064475F">
              <w:rPr>
                <w:rFonts w:ascii="Calibri" w:hAnsi="Calibri" w:cs="Calibri"/>
                <w:sz w:val="18"/>
                <w:szCs w:val="18"/>
              </w:rPr>
              <w:t>Pixl end of year tests to be used in Week 4 autumn 1 to provide diagnostic information of gaps from previous years curriculum</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2835ED" w14:textId="7F69923C" w:rsidR="00D77C76" w:rsidRDefault="00D77C76" w:rsidP="00D77C76">
            <w:pPr>
              <w:spacing w:after="0"/>
              <w:ind w:left="360"/>
              <w:jc w:val="both"/>
              <w:rPr>
                <w:rFonts w:ascii="Calibri" w:hAnsi="Calibri" w:cs="Calibri"/>
                <w:sz w:val="20"/>
                <w:szCs w:val="20"/>
              </w:rPr>
            </w:pPr>
            <w:r>
              <w:rPr>
                <w:rFonts w:ascii="Calibri" w:hAnsi="Calibri" w:cs="Calibri"/>
                <w:sz w:val="20"/>
                <w:szCs w:val="20"/>
              </w:rPr>
              <w:t>J.Cheater</w:t>
            </w:r>
          </w:p>
          <w:p w14:paraId="101C0395" w14:textId="6102D65A" w:rsidR="00D77C76" w:rsidRDefault="00D77C76" w:rsidP="00D77C76">
            <w:pPr>
              <w:spacing w:after="0"/>
              <w:ind w:left="360"/>
              <w:jc w:val="both"/>
              <w:rPr>
                <w:rFonts w:ascii="Calibri" w:hAnsi="Calibri" w:cs="Calibri"/>
                <w:sz w:val="20"/>
                <w:szCs w:val="20"/>
              </w:rPr>
            </w:pPr>
            <w:r>
              <w:rPr>
                <w:rFonts w:ascii="Calibri" w:hAnsi="Calibri" w:cs="Calibri"/>
                <w:sz w:val="20"/>
                <w:szCs w:val="20"/>
              </w:rPr>
              <w:t>J.Clarke</w:t>
            </w:r>
          </w:p>
          <w:p w14:paraId="6B757534" w14:textId="64DC3A32" w:rsidR="00D77C76" w:rsidRDefault="00D77C76" w:rsidP="00D77C76">
            <w:pPr>
              <w:spacing w:after="0"/>
              <w:ind w:left="360"/>
              <w:jc w:val="both"/>
              <w:rPr>
                <w:rFonts w:ascii="Calibri" w:hAnsi="Calibri" w:cs="Calibri"/>
                <w:sz w:val="20"/>
                <w:szCs w:val="20"/>
              </w:rPr>
            </w:pPr>
            <w:r>
              <w:rPr>
                <w:rFonts w:ascii="Calibri" w:hAnsi="Calibri" w:cs="Calibri"/>
                <w:sz w:val="20"/>
                <w:szCs w:val="20"/>
              </w:rPr>
              <w:t xml:space="preserve">£2,700 for year 2020 </w:t>
            </w:r>
            <w:r w:rsidR="002D40A5">
              <w:rPr>
                <w:rFonts w:ascii="Calibri" w:hAnsi="Calibri" w:cs="Calibri"/>
                <w:sz w:val="20"/>
                <w:szCs w:val="20"/>
              </w:rPr>
              <w:t>–</w:t>
            </w:r>
            <w:r>
              <w:rPr>
                <w:rFonts w:ascii="Calibri" w:hAnsi="Calibri" w:cs="Calibri"/>
                <w:sz w:val="20"/>
                <w:szCs w:val="20"/>
              </w:rPr>
              <w:t xml:space="preserve"> 2021</w:t>
            </w:r>
          </w:p>
          <w:p w14:paraId="050890DB" w14:textId="77777777" w:rsidR="002D40A5" w:rsidRDefault="002D40A5" w:rsidP="00D77C76">
            <w:pPr>
              <w:spacing w:after="0"/>
              <w:ind w:left="360"/>
              <w:jc w:val="both"/>
              <w:rPr>
                <w:rFonts w:ascii="Calibri" w:hAnsi="Calibri" w:cs="Calibri"/>
                <w:sz w:val="20"/>
                <w:szCs w:val="20"/>
              </w:rPr>
            </w:pPr>
          </w:p>
          <w:p w14:paraId="34A9E2F9" w14:textId="77777777" w:rsidR="002D40A5" w:rsidRDefault="002D40A5" w:rsidP="002D40A5">
            <w:pPr>
              <w:spacing w:after="0"/>
              <w:ind w:left="360"/>
              <w:jc w:val="both"/>
              <w:rPr>
                <w:rFonts w:ascii="Calibri" w:hAnsi="Calibri" w:cs="Calibri"/>
                <w:sz w:val="20"/>
                <w:szCs w:val="20"/>
              </w:rPr>
            </w:pPr>
            <w:r>
              <w:rPr>
                <w:rFonts w:ascii="Calibri" w:hAnsi="Calibri" w:cs="Calibri"/>
                <w:sz w:val="20"/>
                <w:szCs w:val="20"/>
              </w:rPr>
              <w:t xml:space="preserve">TA 0.5 </w:t>
            </w:r>
          </w:p>
          <w:p w14:paraId="5E962840" w14:textId="747533E2" w:rsidR="002D40A5" w:rsidRPr="00AA65DF" w:rsidRDefault="002D40A5" w:rsidP="002D40A5">
            <w:pPr>
              <w:spacing w:after="0"/>
              <w:ind w:left="360"/>
              <w:jc w:val="both"/>
              <w:rPr>
                <w:rFonts w:ascii="Calibri" w:hAnsi="Calibri" w:cs="Calibri"/>
                <w:sz w:val="20"/>
                <w:szCs w:val="20"/>
              </w:rPr>
            </w:pPr>
            <w:r>
              <w:rPr>
                <w:rFonts w:ascii="Calibri" w:hAnsi="Calibri" w:cs="Calibri"/>
                <w:sz w:val="20"/>
                <w:szCs w:val="20"/>
              </w:rPr>
              <w:t>£7000</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9A4083" w14:textId="77777777" w:rsidR="00D77C76" w:rsidRDefault="00D77C76" w:rsidP="00D77C76">
            <w:pPr>
              <w:spacing w:after="0"/>
              <w:rPr>
                <w:rFonts w:ascii="Calibri" w:hAnsi="Calibri" w:cs="Calibri"/>
                <w:sz w:val="20"/>
                <w:szCs w:val="20"/>
              </w:rPr>
            </w:pPr>
            <w:r>
              <w:rPr>
                <w:rFonts w:ascii="Calibri" w:hAnsi="Calibri" w:cs="Calibri"/>
                <w:sz w:val="20"/>
                <w:szCs w:val="20"/>
              </w:rPr>
              <w:t xml:space="preserve">J.Cheater to monitor staff use via lesson observation, work scrutiny and pupil interview. </w:t>
            </w:r>
          </w:p>
          <w:p w14:paraId="40CD51E2" w14:textId="77777777" w:rsidR="00D77C76" w:rsidRDefault="00D77C76" w:rsidP="00D77C76">
            <w:pPr>
              <w:spacing w:after="0"/>
              <w:rPr>
                <w:rFonts w:ascii="Calibri" w:hAnsi="Calibri" w:cs="Calibri"/>
                <w:sz w:val="20"/>
                <w:szCs w:val="20"/>
              </w:rPr>
            </w:pPr>
          </w:p>
          <w:p w14:paraId="4192FF15" w14:textId="1FCB17AE" w:rsidR="00D77C76" w:rsidRPr="00FB0F3B" w:rsidRDefault="00D77C76" w:rsidP="00D77C76">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0CA655" w14:textId="27C7389E" w:rsidR="00D77C76" w:rsidRPr="00372A25" w:rsidRDefault="00D77C76" w:rsidP="00D77C76">
            <w:pPr>
              <w:spacing w:after="0"/>
              <w:rPr>
                <w:rFonts w:ascii="Calibri" w:hAnsi="Calibri" w:cs="Calibri"/>
                <w:sz w:val="18"/>
                <w:szCs w:val="18"/>
                <w:highlight w:val="green"/>
              </w:rPr>
            </w:pPr>
            <w:r w:rsidRPr="00372A25">
              <w:rPr>
                <w:rFonts w:ascii="Calibri" w:hAnsi="Calibri" w:cs="Calibri"/>
                <w:sz w:val="18"/>
                <w:szCs w:val="18"/>
                <w:highlight w:val="green"/>
              </w:rPr>
              <w:t>Teachers use pixl diagnostics to identify gaps in knowledge and skills.</w:t>
            </w:r>
          </w:p>
          <w:p w14:paraId="20D3C65D" w14:textId="776DA3C4" w:rsidR="0064475F" w:rsidRPr="00372A25" w:rsidRDefault="0064475F" w:rsidP="00D77C76">
            <w:pPr>
              <w:spacing w:after="0"/>
              <w:rPr>
                <w:rFonts w:ascii="Calibri" w:hAnsi="Calibri" w:cs="Calibri"/>
                <w:sz w:val="18"/>
                <w:szCs w:val="18"/>
                <w:highlight w:val="green"/>
              </w:rPr>
            </w:pPr>
          </w:p>
          <w:p w14:paraId="44308911" w14:textId="36F8AADF" w:rsidR="0064475F" w:rsidRPr="00372A25" w:rsidRDefault="0064475F" w:rsidP="00D77C76">
            <w:pPr>
              <w:spacing w:after="0"/>
              <w:rPr>
                <w:rFonts w:ascii="Calibri" w:hAnsi="Calibri" w:cs="Calibri"/>
                <w:sz w:val="18"/>
                <w:szCs w:val="18"/>
                <w:highlight w:val="green"/>
              </w:rPr>
            </w:pPr>
            <w:r w:rsidRPr="00372A25">
              <w:rPr>
                <w:rFonts w:ascii="Calibri" w:hAnsi="Calibri" w:cs="Calibri"/>
                <w:sz w:val="18"/>
                <w:szCs w:val="18"/>
                <w:highlight w:val="green"/>
              </w:rPr>
              <w:t>Pixl end of year tests have been used and QLA supports teacher’s planning</w:t>
            </w:r>
          </w:p>
          <w:p w14:paraId="23E0B0C2" w14:textId="77777777" w:rsidR="00D77C76" w:rsidRPr="00372A25" w:rsidRDefault="00D77C76" w:rsidP="00D77C76">
            <w:pPr>
              <w:spacing w:after="0"/>
              <w:rPr>
                <w:rFonts w:ascii="Calibri" w:hAnsi="Calibri" w:cs="Calibri"/>
                <w:sz w:val="18"/>
                <w:szCs w:val="18"/>
                <w:highlight w:val="green"/>
              </w:rPr>
            </w:pPr>
          </w:p>
          <w:p w14:paraId="52F438D6" w14:textId="77777777" w:rsidR="00D77C76" w:rsidRPr="00372A25" w:rsidRDefault="00D77C76" w:rsidP="00D77C76">
            <w:pPr>
              <w:spacing w:after="0"/>
              <w:rPr>
                <w:rFonts w:ascii="Calibri" w:hAnsi="Calibri" w:cs="Calibri"/>
                <w:sz w:val="18"/>
                <w:szCs w:val="18"/>
                <w:highlight w:val="green"/>
              </w:rPr>
            </w:pPr>
            <w:r w:rsidRPr="00372A25">
              <w:rPr>
                <w:rFonts w:ascii="Calibri" w:hAnsi="Calibri" w:cs="Calibri"/>
                <w:sz w:val="18"/>
                <w:szCs w:val="18"/>
                <w:highlight w:val="green"/>
              </w:rPr>
              <w:t>Teachers use this to target planning and support.</w:t>
            </w:r>
          </w:p>
          <w:p w14:paraId="5BD063EA" w14:textId="77777777" w:rsidR="0064475F" w:rsidRPr="00372A25" w:rsidRDefault="0064475F" w:rsidP="00D77C76">
            <w:pPr>
              <w:spacing w:after="0"/>
              <w:rPr>
                <w:rFonts w:ascii="Calibri" w:hAnsi="Calibri" w:cs="Calibri"/>
                <w:sz w:val="18"/>
                <w:szCs w:val="18"/>
                <w:highlight w:val="green"/>
              </w:rPr>
            </w:pPr>
          </w:p>
          <w:p w14:paraId="3F50AEAE" w14:textId="1081AEF1" w:rsidR="0064475F" w:rsidRPr="00372A25" w:rsidRDefault="0064475F" w:rsidP="00D77C76">
            <w:pPr>
              <w:spacing w:after="0"/>
              <w:rPr>
                <w:rFonts w:ascii="Calibri" w:hAnsi="Calibri" w:cs="Calibri"/>
                <w:sz w:val="18"/>
                <w:szCs w:val="18"/>
                <w:highlight w:val="green"/>
              </w:rPr>
            </w:pPr>
            <w:r w:rsidRPr="00372A25">
              <w:rPr>
                <w:rFonts w:ascii="Calibri" w:hAnsi="Calibri" w:cs="Calibri"/>
                <w:sz w:val="18"/>
                <w:szCs w:val="18"/>
                <w:highlight w:val="green"/>
              </w:rPr>
              <w:t>The intervention group is in place</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F02827" w14:textId="77777777" w:rsidR="00D77C76" w:rsidRPr="00372A25" w:rsidRDefault="00D77C76" w:rsidP="00D77C76">
            <w:pPr>
              <w:spacing w:after="0"/>
              <w:rPr>
                <w:rFonts w:ascii="Calibri" w:hAnsi="Calibri" w:cs="Calibri"/>
                <w:sz w:val="18"/>
                <w:szCs w:val="18"/>
                <w:highlight w:val="green"/>
              </w:rPr>
            </w:pPr>
            <w:r w:rsidRPr="00372A25">
              <w:rPr>
                <w:rFonts w:ascii="Calibri" w:hAnsi="Calibri" w:cs="Calibri"/>
                <w:sz w:val="18"/>
                <w:szCs w:val="18"/>
                <w:highlight w:val="green"/>
              </w:rPr>
              <w:t xml:space="preserve">There is evidence from diagnostic </w:t>
            </w:r>
            <w:r w:rsidR="0064475F" w:rsidRPr="00372A25">
              <w:rPr>
                <w:rFonts w:ascii="Calibri" w:hAnsi="Calibri" w:cs="Calibri"/>
                <w:sz w:val="18"/>
                <w:szCs w:val="18"/>
                <w:highlight w:val="green"/>
              </w:rPr>
              <w:t xml:space="preserve">(using pixl diagnostic tests </w:t>
            </w:r>
            <w:r w:rsidRPr="00372A25">
              <w:rPr>
                <w:rFonts w:ascii="Calibri" w:hAnsi="Calibri" w:cs="Calibri"/>
                <w:sz w:val="18"/>
                <w:szCs w:val="18"/>
                <w:highlight w:val="green"/>
              </w:rPr>
              <w:t>and summative testing that gaps are being identified and filled.</w:t>
            </w:r>
            <w:r w:rsidR="0064475F" w:rsidRPr="00372A25">
              <w:rPr>
                <w:rFonts w:ascii="Calibri" w:hAnsi="Calibri" w:cs="Calibri"/>
                <w:sz w:val="18"/>
                <w:szCs w:val="18"/>
                <w:highlight w:val="green"/>
              </w:rPr>
              <w:t xml:space="preserve"> </w:t>
            </w:r>
          </w:p>
          <w:p w14:paraId="329D78EF" w14:textId="77777777" w:rsidR="0064475F" w:rsidRPr="00372A25" w:rsidRDefault="0064475F" w:rsidP="00D77C76">
            <w:pPr>
              <w:spacing w:after="0"/>
              <w:rPr>
                <w:rFonts w:ascii="Calibri" w:hAnsi="Calibri" w:cs="Calibri"/>
                <w:sz w:val="18"/>
                <w:szCs w:val="18"/>
                <w:highlight w:val="green"/>
              </w:rPr>
            </w:pPr>
          </w:p>
          <w:p w14:paraId="154A3230" w14:textId="2C846B88" w:rsidR="0064475F" w:rsidRPr="0064475F" w:rsidRDefault="0064475F" w:rsidP="00D77C76">
            <w:pPr>
              <w:spacing w:after="0"/>
              <w:rPr>
                <w:rFonts w:ascii="Calibri" w:hAnsi="Calibri" w:cs="Calibri"/>
                <w:sz w:val="18"/>
                <w:szCs w:val="18"/>
              </w:rPr>
            </w:pPr>
            <w:r w:rsidRPr="00372A25">
              <w:rPr>
                <w:rFonts w:ascii="Calibri" w:hAnsi="Calibri" w:cs="Calibri"/>
                <w:sz w:val="18"/>
                <w:szCs w:val="18"/>
                <w:highlight w:val="green"/>
              </w:rPr>
              <w:t>Pupils in the intervention group are making rapid progress and are closing the gap.</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742145" w14:textId="50EE938F" w:rsidR="00D77C76" w:rsidRPr="00FB0F3B" w:rsidRDefault="00D77C76" w:rsidP="00D77C76">
            <w:pPr>
              <w:spacing w:after="0"/>
              <w:rPr>
                <w:rFonts w:ascii="Calibri" w:hAnsi="Calibri" w:cs="Calibri"/>
                <w:sz w:val="20"/>
                <w:szCs w:val="20"/>
              </w:rPr>
            </w:pPr>
            <w:r w:rsidRPr="00372A25">
              <w:rPr>
                <w:rFonts w:ascii="Calibri" w:hAnsi="Calibri" w:cs="Calibri"/>
                <w:sz w:val="20"/>
                <w:szCs w:val="20"/>
                <w:highlight w:val="green"/>
              </w:rPr>
              <w:t>Pupils have made expected progress from end of key stage starting points or are maki</w:t>
            </w:r>
            <w:r w:rsidR="0064475F" w:rsidRPr="00372A25">
              <w:rPr>
                <w:rFonts w:ascii="Calibri" w:hAnsi="Calibri" w:cs="Calibri"/>
                <w:sz w:val="20"/>
                <w:szCs w:val="20"/>
                <w:highlight w:val="green"/>
              </w:rPr>
              <w:t>ng strong progress towards this from starting points identified in week 4 tests.</w:t>
            </w:r>
            <w:r>
              <w:rPr>
                <w:rFonts w:ascii="Calibri" w:hAnsi="Calibri" w:cs="Calibri"/>
                <w:sz w:val="20"/>
                <w:szCs w:val="20"/>
              </w:rPr>
              <w:t xml:space="preserve"> </w:t>
            </w:r>
          </w:p>
        </w:tc>
      </w:tr>
      <w:tr w:rsidR="00D77C76" w:rsidRPr="00B6182D" w14:paraId="29037341" w14:textId="77777777" w:rsidTr="0064475F">
        <w:trPr>
          <w:trHeight w:val="592"/>
        </w:trPr>
        <w:tc>
          <w:tcPr>
            <w:tcW w:w="1695" w:type="dxa"/>
            <w:vMerge/>
          </w:tcPr>
          <w:p w14:paraId="08675567" w14:textId="77777777" w:rsidR="00D77C76" w:rsidRDefault="00D77C76" w:rsidP="00D77C76">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075CF7" w14:textId="4328FB0E" w:rsidR="00D77C76" w:rsidRPr="000B7F19" w:rsidRDefault="00B64DEE" w:rsidP="00D77C76">
            <w:pPr>
              <w:spacing w:before="240" w:after="0"/>
              <w:rPr>
                <w:rFonts w:ascii="Calibri" w:hAnsi="Calibri" w:cs="Calibri"/>
                <w:b/>
                <w:sz w:val="20"/>
                <w:szCs w:val="20"/>
              </w:rPr>
            </w:pPr>
            <w:r>
              <w:rPr>
                <w:rFonts w:ascii="Calibri" w:hAnsi="Calibri" w:cs="Calibri"/>
                <w:b/>
                <w:sz w:val="20"/>
                <w:szCs w:val="20"/>
              </w:rPr>
              <w:t xml:space="preserve">1.5 </w:t>
            </w:r>
            <w:r w:rsidR="00D77C76" w:rsidRPr="000B7F19">
              <w:rPr>
                <w:rFonts w:ascii="Calibri" w:hAnsi="Calibri" w:cs="Calibri"/>
                <w:b/>
                <w:sz w:val="20"/>
                <w:szCs w:val="20"/>
              </w:rPr>
              <w:t>Quality First Maths Teaching</w:t>
            </w:r>
          </w:p>
          <w:p w14:paraId="7F440CA8" w14:textId="7CB58B25" w:rsidR="00D77C76" w:rsidRPr="000B7F19" w:rsidRDefault="00D77C76" w:rsidP="00D77C76">
            <w:pPr>
              <w:spacing w:before="240" w:after="0"/>
              <w:rPr>
                <w:rFonts w:ascii="Calibri" w:hAnsi="Calibri" w:cs="Calibri"/>
                <w:sz w:val="20"/>
                <w:szCs w:val="20"/>
              </w:rPr>
            </w:pPr>
            <w:r>
              <w:rPr>
                <w:rFonts w:ascii="Calibri" w:hAnsi="Calibri" w:cs="Calibri"/>
                <w:sz w:val="20"/>
                <w:szCs w:val="20"/>
              </w:rPr>
              <w:t xml:space="preserve">Every unit of learning from year 1 to 6 is planned through targeted gap analysis. ‘Prior knowledge harvests’ find gaps in individual/group/class learning and the learning journey for the unit is planned in accordance with this. progression ladders show the journey of learning through the school to aide our planning. </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96452ED" w14:textId="2CBB334B" w:rsidR="00D77C76" w:rsidRDefault="00D77C76" w:rsidP="00D77C76">
            <w:pPr>
              <w:spacing w:after="0"/>
              <w:ind w:left="360"/>
              <w:jc w:val="both"/>
              <w:rPr>
                <w:rFonts w:ascii="Calibri" w:hAnsi="Calibri" w:cs="Calibri"/>
                <w:sz w:val="20"/>
                <w:szCs w:val="20"/>
              </w:rPr>
            </w:pPr>
            <w:r>
              <w:rPr>
                <w:rFonts w:ascii="Calibri" w:hAnsi="Calibri" w:cs="Calibri"/>
                <w:sz w:val="20"/>
                <w:szCs w:val="20"/>
              </w:rPr>
              <w:t>J.Cheater</w:t>
            </w:r>
          </w:p>
          <w:p w14:paraId="70A68ABB" w14:textId="569BFDCC" w:rsidR="00D77C76" w:rsidRDefault="00D77C76" w:rsidP="00D77C76">
            <w:pPr>
              <w:spacing w:after="0"/>
              <w:ind w:left="360"/>
              <w:jc w:val="both"/>
              <w:rPr>
                <w:rFonts w:ascii="Calibri" w:hAnsi="Calibri" w:cs="Calibri"/>
                <w:sz w:val="20"/>
                <w:szCs w:val="20"/>
              </w:rPr>
            </w:pPr>
            <w:r>
              <w:rPr>
                <w:rFonts w:ascii="Calibri" w:hAnsi="Calibri" w:cs="Calibri"/>
                <w:sz w:val="20"/>
                <w:szCs w:val="20"/>
              </w:rPr>
              <w:t>Teacher PPA time</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F2EB3B" w14:textId="06214F59" w:rsidR="00D77C76" w:rsidRDefault="00D77C76" w:rsidP="00D77C76">
            <w:pPr>
              <w:spacing w:after="0"/>
              <w:rPr>
                <w:rFonts w:ascii="Calibri" w:hAnsi="Calibri" w:cs="Calibri"/>
                <w:sz w:val="20"/>
                <w:szCs w:val="20"/>
              </w:rPr>
            </w:pPr>
            <w:r>
              <w:rPr>
                <w:rFonts w:ascii="Calibri" w:hAnsi="Calibri" w:cs="Calibri"/>
                <w:sz w:val="20"/>
                <w:szCs w:val="20"/>
              </w:rPr>
              <w:t>J.Cheater to monitor staff use via lesson observation, work scrutiny and pupil interview and assessment outcomes.</w:t>
            </w:r>
          </w:p>
          <w:p w14:paraId="0E371EE3" w14:textId="77777777" w:rsidR="00D77C76" w:rsidRDefault="00D77C76" w:rsidP="00D77C76">
            <w:pPr>
              <w:spacing w:after="0"/>
              <w:rPr>
                <w:rFonts w:ascii="Calibri" w:hAnsi="Calibri" w:cs="Calibri"/>
                <w:sz w:val="20"/>
                <w:szCs w:val="20"/>
              </w:rPr>
            </w:pPr>
          </w:p>
          <w:p w14:paraId="402511F5" w14:textId="73A8A608" w:rsidR="00D77C76" w:rsidRPr="00FB0F3B" w:rsidRDefault="00D77C76" w:rsidP="00D77C76">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EC0917" w14:textId="68DCAC9B" w:rsidR="00D77C76" w:rsidRDefault="00D77C76" w:rsidP="00D77C76">
            <w:pPr>
              <w:spacing w:after="0"/>
              <w:rPr>
                <w:rFonts w:ascii="Calibri" w:hAnsi="Calibri" w:cs="Calibri"/>
                <w:sz w:val="20"/>
                <w:szCs w:val="20"/>
              </w:rPr>
            </w:pPr>
            <w:r w:rsidRPr="00372A25">
              <w:rPr>
                <w:rFonts w:ascii="Calibri" w:hAnsi="Calibri" w:cs="Calibri"/>
                <w:sz w:val="20"/>
                <w:szCs w:val="20"/>
                <w:highlight w:val="green"/>
              </w:rPr>
              <w:t>Teachers use prior knowledge harvests to identify gaps in knowledge and skills.</w:t>
            </w:r>
          </w:p>
          <w:p w14:paraId="1E259BFD" w14:textId="77777777" w:rsidR="00D77C76" w:rsidRDefault="00D77C76" w:rsidP="00D77C76">
            <w:pPr>
              <w:spacing w:after="0"/>
              <w:rPr>
                <w:rFonts w:ascii="Calibri" w:hAnsi="Calibri" w:cs="Calibri"/>
                <w:sz w:val="20"/>
                <w:szCs w:val="20"/>
              </w:rPr>
            </w:pPr>
          </w:p>
          <w:p w14:paraId="692EBEBD" w14:textId="23DDEA4A" w:rsidR="00D77C76" w:rsidRDefault="00D77C76" w:rsidP="00D77C76">
            <w:pPr>
              <w:spacing w:after="0"/>
              <w:rPr>
                <w:rFonts w:ascii="Calibri" w:hAnsi="Calibri" w:cs="Calibri"/>
                <w:sz w:val="20"/>
                <w:szCs w:val="20"/>
              </w:rPr>
            </w:pPr>
            <w:r w:rsidRPr="00372A25">
              <w:rPr>
                <w:rFonts w:ascii="Calibri" w:hAnsi="Calibri" w:cs="Calibri"/>
                <w:sz w:val="20"/>
                <w:szCs w:val="20"/>
                <w:highlight w:val="green"/>
              </w:rPr>
              <w:t>Teachers use this to target planning and support.</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585797" w14:textId="1371E743" w:rsidR="00D77C76" w:rsidRPr="00FB0F3B" w:rsidRDefault="00D77C76" w:rsidP="00D77C76">
            <w:pPr>
              <w:spacing w:after="0"/>
              <w:rPr>
                <w:rFonts w:ascii="Calibri" w:hAnsi="Calibri" w:cs="Calibri"/>
                <w:sz w:val="20"/>
                <w:szCs w:val="20"/>
              </w:rPr>
            </w:pPr>
            <w:r w:rsidRPr="00372A25">
              <w:rPr>
                <w:rFonts w:ascii="Calibri" w:hAnsi="Calibri" w:cs="Calibri"/>
                <w:sz w:val="20"/>
                <w:szCs w:val="20"/>
                <w:highlight w:val="green"/>
              </w:rPr>
              <w:t>There is evidence from diagnostic and summative testing that gaps are being identified and filled.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250A27" w14:textId="13C1A8AB" w:rsidR="00D77C76" w:rsidRPr="00FB0F3B" w:rsidRDefault="00D77C76" w:rsidP="00D77C76">
            <w:pPr>
              <w:spacing w:after="0"/>
              <w:rPr>
                <w:rFonts w:ascii="Calibri" w:hAnsi="Calibri" w:cs="Calibri"/>
                <w:sz w:val="20"/>
                <w:szCs w:val="20"/>
              </w:rPr>
            </w:pPr>
            <w:r w:rsidRPr="00372A25">
              <w:rPr>
                <w:rFonts w:ascii="Calibri" w:hAnsi="Calibri" w:cs="Calibri"/>
                <w:sz w:val="20"/>
                <w:szCs w:val="20"/>
                <w:highlight w:val="green"/>
              </w:rPr>
              <w:t>Pupils have made expected progress from end of key stage starting points or are making strong progress towards this.</w:t>
            </w:r>
            <w:r>
              <w:rPr>
                <w:rFonts w:ascii="Calibri" w:hAnsi="Calibri" w:cs="Calibri"/>
                <w:sz w:val="20"/>
                <w:szCs w:val="20"/>
              </w:rPr>
              <w:t xml:space="preserve"> </w:t>
            </w:r>
          </w:p>
        </w:tc>
      </w:tr>
      <w:tr w:rsidR="002D40A5" w:rsidRPr="00B6182D" w14:paraId="1DFD78A3" w14:textId="77777777" w:rsidTr="002D40A5">
        <w:trPr>
          <w:trHeight w:val="592"/>
        </w:trPr>
        <w:tc>
          <w:tcPr>
            <w:tcW w:w="1695" w:type="dxa"/>
            <w:vMerge w:val="restart"/>
            <w:tcBorders>
              <w:top w:val="single" w:sz="4" w:space="0" w:color="auto"/>
              <w:left w:val="single" w:sz="4" w:space="0" w:color="auto"/>
              <w:right w:val="single" w:sz="4" w:space="0" w:color="auto"/>
            </w:tcBorders>
            <w:shd w:val="clear" w:color="auto" w:fill="FFFFFF" w:themeFill="background1"/>
          </w:tcPr>
          <w:p w14:paraId="1CD4AD21" w14:textId="3E071594" w:rsidR="002D40A5" w:rsidRDefault="002D40A5" w:rsidP="00D77C76">
            <w:pPr>
              <w:contextualSpacing/>
              <w:rPr>
                <w:rFonts w:cstheme="minorHAnsi"/>
                <w:sz w:val="20"/>
                <w:szCs w:val="20"/>
              </w:rPr>
            </w:pPr>
            <w:r>
              <w:rPr>
                <w:rFonts w:cstheme="minorHAnsi"/>
                <w:sz w:val="20"/>
                <w:szCs w:val="20"/>
              </w:rPr>
              <w:t>Targeted Academic Support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A120C7" w14:textId="600682EC" w:rsidR="000A7CEA" w:rsidRDefault="002D40A5" w:rsidP="00D77C76">
            <w:pPr>
              <w:spacing w:before="240" w:after="0"/>
              <w:rPr>
                <w:rFonts w:ascii="Calibri" w:hAnsi="Calibri" w:cs="Calibri"/>
                <w:b/>
                <w:sz w:val="18"/>
                <w:szCs w:val="18"/>
              </w:rPr>
            </w:pPr>
            <w:r w:rsidRPr="002D40A5">
              <w:rPr>
                <w:rFonts w:ascii="Calibri" w:hAnsi="Calibri" w:cs="Calibri"/>
                <w:b/>
                <w:sz w:val="18"/>
                <w:szCs w:val="18"/>
              </w:rPr>
              <w:t xml:space="preserve">1.6 </w:t>
            </w:r>
            <w:r w:rsidR="000A7CEA">
              <w:rPr>
                <w:rFonts w:ascii="Calibri" w:hAnsi="Calibri" w:cs="Calibri"/>
                <w:b/>
                <w:sz w:val="18"/>
                <w:szCs w:val="18"/>
              </w:rPr>
              <w:t>Focused teaching – specific subject catch up</w:t>
            </w:r>
          </w:p>
          <w:p w14:paraId="26029146" w14:textId="24682005" w:rsidR="002D40A5" w:rsidRPr="002D40A5" w:rsidRDefault="002D40A5" w:rsidP="00D77C76">
            <w:pPr>
              <w:spacing w:before="240" w:after="0"/>
              <w:rPr>
                <w:rFonts w:ascii="Calibri" w:hAnsi="Calibri" w:cs="Calibri"/>
                <w:sz w:val="18"/>
                <w:szCs w:val="18"/>
              </w:rPr>
            </w:pPr>
            <w:r w:rsidRPr="002D40A5">
              <w:rPr>
                <w:rFonts w:ascii="Calibri" w:hAnsi="Calibri" w:cs="Calibri"/>
                <w:b/>
                <w:sz w:val="18"/>
                <w:szCs w:val="18"/>
              </w:rPr>
              <w:t>Pixl therapy</w:t>
            </w:r>
            <w:r w:rsidRPr="002D40A5">
              <w:rPr>
                <w:rFonts w:ascii="Calibri" w:hAnsi="Calibri" w:cs="Calibri"/>
                <w:sz w:val="18"/>
                <w:szCs w:val="18"/>
              </w:rPr>
              <w:t xml:space="preserve"> materials to be used to support learning for pupil groups. 2 to 3 weeks after a unit has finished, everyone does a ‘post knowledge harvest’. This will show the learning that has taken place in that unit but also any gaps that are left. . TA to deliver Pixl based interventions to pupils identified in year 4, 5 and 6 who have fallen behind and require targeted catch up support.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8BEC71" w14:textId="7B84DBDE" w:rsidR="002D40A5" w:rsidRDefault="002D40A5" w:rsidP="002D40A5">
            <w:pPr>
              <w:spacing w:after="0"/>
              <w:ind w:left="360"/>
              <w:jc w:val="both"/>
              <w:rPr>
                <w:rFonts w:ascii="Calibri" w:hAnsi="Calibri" w:cs="Calibri"/>
                <w:sz w:val="20"/>
                <w:szCs w:val="20"/>
              </w:rPr>
            </w:pPr>
            <w:r>
              <w:rPr>
                <w:rFonts w:ascii="Calibri" w:hAnsi="Calibri" w:cs="Calibri"/>
                <w:sz w:val="20"/>
                <w:szCs w:val="20"/>
              </w:rPr>
              <w:t>See 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FA85DD" w14:textId="128AB1C4" w:rsidR="002D40A5" w:rsidRDefault="002D40A5" w:rsidP="002D40A5">
            <w:pPr>
              <w:spacing w:after="0"/>
              <w:ind w:left="360"/>
              <w:rPr>
                <w:rFonts w:ascii="Calibri" w:hAnsi="Calibri" w:cs="Calibri"/>
                <w:sz w:val="20"/>
                <w:szCs w:val="20"/>
              </w:rPr>
            </w:pPr>
            <w:r>
              <w:rPr>
                <w:rFonts w:ascii="Calibri" w:hAnsi="Calibri" w:cs="Calibri"/>
                <w:sz w:val="20"/>
                <w:szCs w:val="20"/>
              </w:rPr>
              <w:t xml:space="preserve"> monitoring and planning for intervention on a daily basis by J.Cheater, J.Clarke and A.Conroy</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tcPr>
          <w:p w14:paraId="0AB006B1" w14:textId="38305939" w:rsidR="002D40A5" w:rsidRPr="00FB0F3B" w:rsidRDefault="002D40A5" w:rsidP="00D77C76">
            <w:pPr>
              <w:spacing w:after="0"/>
              <w:rPr>
                <w:rFonts w:ascii="Calibri" w:hAnsi="Calibri" w:cs="Calibri"/>
                <w:sz w:val="20"/>
                <w:szCs w:val="20"/>
              </w:rPr>
            </w:pPr>
            <w:r>
              <w:rPr>
                <w:rFonts w:ascii="Calibri" w:hAnsi="Calibri" w:cs="Calibri"/>
                <w:sz w:val="20"/>
                <w:szCs w:val="20"/>
              </w:rPr>
              <w:t>See 1.4</w:t>
            </w:r>
          </w:p>
        </w:tc>
      </w:tr>
      <w:tr w:rsidR="00D77C76" w:rsidRPr="00B6182D" w14:paraId="75D953D5" w14:textId="77777777" w:rsidTr="00AB2906">
        <w:trPr>
          <w:trHeight w:val="592"/>
        </w:trPr>
        <w:tc>
          <w:tcPr>
            <w:tcW w:w="1695" w:type="dxa"/>
            <w:vMerge/>
          </w:tcPr>
          <w:p w14:paraId="78D4AD49" w14:textId="2983BD6F" w:rsidR="00D77C76" w:rsidRPr="00892BB0" w:rsidRDefault="00D77C76" w:rsidP="00D77C76">
            <w:pPr>
              <w:spacing w:after="0"/>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FEEC6BE" w14:textId="0B3FEC51" w:rsidR="000A7CEA" w:rsidRDefault="00B64DEE" w:rsidP="00D77C76">
            <w:pPr>
              <w:spacing w:before="240" w:after="0"/>
              <w:rPr>
                <w:rFonts w:ascii="Calibri" w:hAnsi="Calibri" w:cs="Calibri"/>
                <w:b/>
                <w:sz w:val="20"/>
                <w:szCs w:val="20"/>
              </w:rPr>
            </w:pPr>
            <w:r>
              <w:rPr>
                <w:rFonts w:ascii="Calibri" w:hAnsi="Calibri" w:cs="Calibri"/>
                <w:b/>
                <w:sz w:val="20"/>
                <w:szCs w:val="20"/>
              </w:rPr>
              <w:t>1.7</w:t>
            </w:r>
            <w:r w:rsidR="000A7CEA">
              <w:rPr>
                <w:rFonts w:ascii="Calibri" w:hAnsi="Calibri" w:cs="Calibri"/>
                <w:b/>
                <w:sz w:val="20"/>
                <w:szCs w:val="20"/>
              </w:rPr>
              <w:t xml:space="preserve"> 1:1 tuition</w:t>
            </w:r>
          </w:p>
          <w:p w14:paraId="48CA2E43" w14:textId="1C82C5E6" w:rsidR="00D77C76" w:rsidRPr="000B7F19" w:rsidRDefault="00B64DEE" w:rsidP="00D77C76">
            <w:pPr>
              <w:spacing w:before="240" w:after="0"/>
              <w:rPr>
                <w:rFonts w:ascii="Calibri" w:hAnsi="Calibri" w:cs="Calibri"/>
                <w:b/>
                <w:sz w:val="20"/>
                <w:szCs w:val="20"/>
              </w:rPr>
            </w:pPr>
            <w:r>
              <w:rPr>
                <w:rFonts w:ascii="Calibri" w:hAnsi="Calibri" w:cs="Calibri"/>
                <w:b/>
                <w:sz w:val="20"/>
                <w:szCs w:val="20"/>
              </w:rPr>
              <w:t xml:space="preserve"> </w:t>
            </w:r>
            <w:r w:rsidR="00D77C76" w:rsidRPr="000B7F19">
              <w:rPr>
                <w:rFonts w:ascii="Calibri" w:hAnsi="Calibri" w:cs="Calibri"/>
                <w:b/>
                <w:sz w:val="20"/>
                <w:szCs w:val="20"/>
              </w:rPr>
              <w:t>Third Space Learning Maths Tuition</w:t>
            </w:r>
          </w:p>
          <w:p w14:paraId="0F5D9443" w14:textId="77777777" w:rsidR="00D77C76" w:rsidRDefault="00D77C76" w:rsidP="00D77C76">
            <w:pPr>
              <w:pStyle w:val="ListParagraph"/>
              <w:numPr>
                <w:ilvl w:val="0"/>
                <w:numId w:val="42"/>
              </w:numPr>
              <w:spacing w:before="240" w:after="0"/>
              <w:rPr>
                <w:rFonts w:ascii="Calibri" w:hAnsi="Calibri" w:cs="Calibri"/>
                <w:sz w:val="20"/>
                <w:szCs w:val="20"/>
              </w:rPr>
            </w:pPr>
            <w:r>
              <w:rPr>
                <w:rFonts w:ascii="Calibri" w:hAnsi="Calibri" w:cs="Calibri"/>
                <w:sz w:val="20"/>
                <w:szCs w:val="20"/>
              </w:rPr>
              <w:t>1:1 online maths tuition for up to 6 year 6 pupils identified as needing to catch up.</w:t>
            </w:r>
          </w:p>
          <w:p w14:paraId="4B4C446A" w14:textId="02C0386B" w:rsidR="00D77C76" w:rsidRPr="00FB0F3B" w:rsidRDefault="00D77C76" w:rsidP="00D77C76">
            <w:pPr>
              <w:spacing w:after="0"/>
              <w:rPr>
                <w:rFonts w:ascii="Calibri" w:hAnsi="Calibri" w:cs="Calibri"/>
                <w:sz w:val="20"/>
                <w:szCs w:val="20"/>
              </w:rPr>
            </w:pPr>
            <w:r>
              <w:rPr>
                <w:rFonts w:ascii="Calibri" w:hAnsi="Calibri" w:cs="Calibri"/>
                <w:sz w:val="20"/>
                <w:szCs w:val="20"/>
              </w:rPr>
              <w:t>1:1 tuition can continue through isolation, bubble closure or lockdown through loan of school laptop to targeted pupils where necessary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BDE3A0" w14:textId="77777777" w:rsidR="00D77C76" w:rsidRDefault="00D77C76" w:rsidP="00D77C76">
            <w:pPr>
              <w:spacing w:after="0"/>
              <w:ind w:left="360"/>
              <w:jc w:val="both"/>
              <w:rPr>
                <w:rFonts w:ascii="Calibri" w:hAnsi="Calibri" w:cs="Calibri"/>
                <w:sz w:val="20"/>
                <w:szCs w:val="20"/>
              </w:rPr>
            </w:pPr>
            <w:r>
              <w:rPr>
                <w:rFonts w:ascii="Calibri" w:hAnsi="Calibri" w:cs="Calibri"/>
                <w:sz w:val="20"/>
                <w:szCs w:val="20"/>
              </w:rPr>
              <w:t>J.Cheater</w:t>
            </w:r>
          </w:p>
          <w:p w14:paraId="7AD26E7A" w14:textId="77777777" w:rsidR="00D77C76" w:rsidRDefault="00D77C76" w:rsidP="00D77C76">
            <w:pPr>
              <w:spacing w:after="0"/>
              <w:ind w:left="360"/>
              <w:jc w:val="both"/>
              <w:rPr>
                <w:rFonts w:ascii="Calibri" w:hAnsi="Calibri" w:cs="Calibri"/>
                <w:sz w:val="20"/>
                <w:szCs w:val="20"/>
              </w:rPr>
            </w:pPr>
          </w:p>
          <w:p w14:paraId="75E53A19" w14:textId="77777777" w:rsidR="00D77C76" w:rsidRDefault="00D77C76" w:rsidP="00D77C76">
            <w:pPr>
              <w:spacing w:after="0"/>
              <w:ind w:left="360"/>
              <w:jc w:val="both"/>
              <w:rPr>
                <w:rFonts w:ascii="Calibri" w:hAnsi="Calibri" w:cs="Calibri"/>
                <w:sz w:val="20"/>
                <w:szCs w:val="20"/>
              </w:rPr>
            </w:pPr>
            <w:r>
              <w:rPr>
                <w:rFonts w:ascii="Calibri" w:hAnsi="Calibri" w:cs="Calibri"/>
                <w:sz w:val="20"/>
                <w:szCs w:val="20"/>
              </w:rPr>
              <w:t xml:space="preserve">£8000 over 3 years </w:t>
            </w:r>
          </w:p>
          <w:p w14:paraId="47E972E5" w14:textId="75F2D3FB" w:rsidR="00D77C76" w:rsidRPr="00FB0F3B" w:rsidRDefault="00D77C76" w:rsidP="00D77C76">
            <w:pPr>
              <w:spacing w:after="0"/>
              <w:rPr>
                <w:rFonts w:ascii="Calibri" w:hAnsi="Calibri" w:cs="Calibri"/>
                <w:sz w:val="20"/>
                <w:szCs w:val="20"/>
              </w:rPr>
            </w:pPr>
            <w:r>
              <w:rPr>
                <w:rFonts w:ascii="Calibri" w:hAnsi="Calibri" w:cs="Calibri"/>
                <w:sz w:val="20"/>
                <w:szCs w:val="20"/>
              </w:rPr>
              <w:t>(£2666 for 2020 -2021)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BB2A9B" w14:textId="77777777" w:rsidR="00D77C76" w:rsidRDefault="00D77C76" w:rsidP="00D77C76">
            <w:pPr>
              <w:spacing w:after="0"/>
              <w:rPr>
                <w:rFonts w:ascii="Calibri" w:hAnsi="Calibri" w:cs="Calibri"/>
                <w:sz w:val="20"/>
                <w:szCs w:val="20"/>
              </w:rPr>
            </w:pPr>
            <w:r>
              <w:rPr>
                <w:rFonts w:ascii="Calibri" w:hAnsi="Calibri" w:cs="Calibri"/>
                <w:sz w:val="20"/>
                <w:szCs w:val="20"/>
              </w:rPr>
              <w:t>Maths lead to monitor pupil progress and evaluate impact of tuition</w:t>
            </w:r>
          </w:p>
          <w:p w14:paraId="4A5E8833" w14:textId="77777777" w:rsidR="00D77C76" w:rsidRDefault="00D77C76" w:rsidP="00D77C76">
            <w:pPr>
              <w:spacing w:after="0"/>
              <w:rPr>
                <w:rFonts w:ascii="Calibri" w:hAnsi="Calibri" w:cs="Calibri"/>
                <w:sz w:val="20"/>
                <w:szCs w:val="20"/>
              </w:rPr>
            </w:pPr>
          </w:p>
          <w:p w14:paraId="58D08809" w14:textId="279BEB2A" w:rsidR="00D77C76" w:rsidRPr="00FB0F3B" w:rsidRDefault="00D77C76" w:rsidP="00D77C76">
            <w:pPr>
              <w:spacing w:after="0"/>
              <w:rPr>
                <w:rFonts w:ascii="Calibri" w:hAnsi="Calibri" w:cs="Calibri"/>
                <w:sz w:val="20"/>
                <w:szCs w:val="20"/>
              </w:rPr>
            </w:pPr>
            <w:r>
              <w:rPr>
                <w:rFonts w:ascii="Calibri" w:hAnsi="Calibri" w:cs="Calibri"/>
                <w:sz w:val="20"/>
                <w:szCs w:val="20"/>
              </w:rPr>
              <w:t>Maths lead to monitor use during isolation and lockdown and remain in contact with families to ensure uptake.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0CEC00C" w14:textId="3E9203B7" w:rsidR="002D40A5" w:rsidRPr="00372A25" w:rsidRDefault="002D40A5" w:rsidP="00D77C76">
            <w:pPr>
              <w:spacing w:after="0"/>
              <w:rPr>
                <w:rFonts w:ascii="Calibri" w:hAnsi="Calibri" w:cs="Calibri"/>
                <w:sz w:val="20"/>
                <w:szCs w:val="20"/>
                <w:highlight w:val="green"/>
              </w:rPr>
            </w:pPr>
            <w:r w:rsidRPr="00372A25">
              <w:rPr>
                <w:rFonts w:ascii="Calibri" w:hAnsi="Calibri" w:cs="Calibri"/>
                <w:sz w:val="20"/>
                <w:szCs w:val="20"/>
                <w:highlight w:val="green"/>
              </w:rPr>
              <w:t xml:space="preserve">Borderline pupils who will benefit from intervention are identified. </w:t>
            </w:r>
          </w:p>
          <w:p w14:paraId="1FA8DCF2" w14:textId="27883E67" w:rsidR="00D77C76" w:rsidRPr="00FB0F3B" w:rsidRDefault="00D77C76" w:rsidP="00D77C76">
            <w:pPr>
              <w:spacing w:after="0"/>
              <w:rPr>
                <w:rFonts w:ascii="Calibri" w:hAnsi="Calibri" w:cs="Calibri"/>
                <w:sz w:val="20"/>
                <w:szCs w:val="20"/>
              </w:rPr>
            </w:pPr>
            <w:r w:rsidRPr="00372A25">
              <w:rPr>
                <w:rFonts w:ascii="Calibri" w:hAnsi="Calibri" w:cs="Calibri"/>
                <w:sz w:val="20"/>
                <w:szCs w:val="20"/>
                <w:highlight w:val="green"/>
              </w:rPr>
              <w:t>Pupils are accessing 3</w:t>
            </w:r>
            <w:r w:rsidRPr="00372A25">
              <w:rPr>
                <w:rFonts w:ascii="Calibri" w:hAnsi="Calibri" w:cs="Calibri"/>
                <w:sz w:val="20"/>
                <w:szCs w:val="20"/>
                <w:highlight w:val="green"/>
                <w:vertAlign w:val="superscript"/>
              </w:rPr>
              <w:t>rd</w:t>
            </w:r>
            <w:r w:rsidRPr="00372A25">
              <w:rPr>
                <w:rFonts w:ascii="Calibri" w:hAnsi="Calibri" w:cs="Calibri"/>
                <w:sz w:val="20"/>
                <w:szCs w:val="20"/>
                <w:highlight w:val="green"/>
              </w:rPr>
              <w:t xml:space="preserve"> space learning on a regular basis</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C30E27E" w14:textId="47F77A5B" w:rsidR="00D77C76" w:rsidRPr="00FB0F3B" w:rsidRDefault="00D77C76" w:rsidP="00D77C76">
            <w:pPr>
              <w:spacing w:after="0"/>
              <w:rPr>
                <w:rFonts w:ascii="Calibri" w:hAnsi="Calibri" w:cs="Calibri"/>
                <w:sz w:val="20"/>
                <w:szCs w:val="20"/>
              </w:rPr>
            </w:pPr>
            <w:r w:rsidRPr="00372A25">
              <w:rPr>
                <w:rFonts w:ascii="Calibri" w:hAnsi="Calibri" w:cs="Calibri"/>
                <w:sz w:val="20"/>
                <w:szCs w:val="20"/>
                <w:highlight w:val="green"/>
              </w:rPr>
              <w:t>Evidence from testing indicates that this is ha</w:t>
            </w:r>
            <w:r w:rsidR="00EA6BA3" w:rsidRPr="00372A25">
              <w:rPr>
                <w:rFonts w:ascii="Calibri" w:hAnsi="Calibri" w:cs="Calibri"/>
                <w:sz w:val="20"/>
                <w:szCs w:val="20"/>
                <w:highlight w:val="green"/>
              </w:rPr>
              <w:t>ving a positive impact on pupil outcomes and pupils are making more rapid progress</w:t>
            </w:r>
            <w:r w:rsidR="002D40A5" w:rsidRPr="00372A25">
              <w:rPr>
                <w:rFonts w:ascii="Calibri" w:hAnsi="Calibri" w:cs="Calibri"/>
                <w:sz w:val="20"/>
                <w:szCs w:val="20"/>
                <w:highlight w:val="green"/>
              </w:rPr>
              <w:t xml:space="preserve"> than those who do not access the intervention.</w:t>
            </w:r>
            <w:r w:rsidR="00EA6BA3" w:rsidRPr="00372A25">
              <w:rPr>
                <w:rFonts w:ascii="Calibri" w:hAnsi="Calibri" w:cs="Calibri"/>
                <w:sz w:val="20"/>
                <w:szCs w:val="20"/>
                <w:highlight w:val="green"/>
              </w:rPr>
              <w:t>.</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1208C77A" w14:textId="72374A52" w:rsidR="00D77C76" w:rsidRPr="00FB0F3B" w:rsidRDefault="00EA6BA3" w:rsidP="00D77C76">
            <w:pPr>
              <w:spacing w:after="0"/>
              <w:rPr>
                <w:rFonts w:ascii="Calibri" w:hAnsi="Calibri" w:cs="Calibri"/>
                <w:sz w:val="20"/>
                <w:szCs w:val="20"/>
              </w:rPr>
            </w:pPr>
            <w:r>
              <w:rPr>
                <w:rFonts w:ascii="Calibri" w:hAnsi="Calibri" w:cs="Calibri"/>
                <w:sz w:val="20"/>
                <w:szCs w:val="20"/>
              </w:rPr>
              <w:t xml:space="preserve">Pupils accessing the intervention have made fast progress </w:t>
            </w:r>
            <w:r w:rsidR="002D40A5">
              <w:rPr>
                <w:rFonts w:ascii="Calibri" w:hAnsi="Calibri" w:cs="Calibri"/>
                <w:sz w:val="20"/>
                <w:szCs w:val="20"/>
              </w:rPr>
              <w:t xml:space="preserve">from their starting points in Autumn 1 wk 4 </w:t>
            </w:r>
            <w:r>
              <w:rPr>
                <w:rFonts w:ascii="Calibri" w:hAnsi="Calibri" w:cs="Calibri"/>
                <w:sz w:val="20"/>
                <w:szCs w:val="20"/>
              </w:rPr>
              <w:t xml:space="preserve">when compared to their peers. </w:t>
            </w:r>
          </w:p>
        </w:tc>
      </w:tr>
      <w:tr w:rsidR="00AA703F" w:rsidRPr="00B6182D" w14:paraId="00C8F027" w14:textId="77777777" w:rsidTr="00AB2906">
        <w:trPr>
          <w:trHeight w:val="592"/>
        </w:trPr>
        <w:tc>
          <w:tcPr>
            <w:tcW w:w="1695" w:type="dxa"/>
            <w:tcBorders>
              <w:left w:val="single" w:sz="4" w:space="0" w:color="auto"/>
              <w:bottom w:val="single" w:sz="4" w:space="0" w:color="auto"/>
              <w:right w:val="single" w:sz="4" w:space="0" w:color="auto"/>
            </w:tcBorders>
            <w:shd w:val="clear" w:color="auto" w:fill="FFFFFF" w:themeFill="background1"/>
          </w:tcPr>
          <w:p w14:paraId="571AB0CA" w14:textId="77777777" w:rsidR="00AA703F" w:rsidRPr="00892BB0" w:rsidRDefault="00AA703F" w:rsidP="00AA703F">
            <w:pPr>
              <w:spacing w:after="0"/>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1B40A5A" w14:textId="2345DD3C" w:rsidR="000A7CEA" w:rsidRDefault="00B64DEE" w:rsidP="00AA703F">
            <w:pPr>
              <w:spacing w:before="240" w:after="0"/>
              <w:rPr>
                <w:rFonts w:ascii="Calibri" w:hAnsi="Calibri" w:cs="Calibri"/>
                <w:b/>
                <w:sz w:val="20"/>
                <w:szCs w:val="20"/>
              </w:rPr>
            </w:pPr>
            <w:r>
              <w:rPr>
                <w:rFonts w:ascii="Calibri" w:hAnsi="Calibri" w:cs="Calibri"/>
                <w:b/>
                <w:sz w:val="20"/>
                <w:szCs w:val="20"/>
              </w:rPr>
              <w:t xml:space="preserve">1.8 </w:t>
            </w:r>
            <w:r w:rsidR="000A7CEA">
              <w:rPr>
                <w:rFonts w:ascii="Calibri" w:hAnsi="Calibri" w:cs="Calibri"/>
                <w:b/>
                <w:sz w:val="20"/>
                <w:szCs w:val="20"/>
              </w:rPr>
              <w:t>Diagnostic assessment and focused teaching. Subject catch up</w:t>
            </w:r>
          </w:p>
          <w:p w14:paraId="4CABFFD4" w14:textId="5CD9FC61" w:rsidR="00AA703F" w:rsidRDefault="00AA703F" w:rsidP="00AA703F">
            <w:pPr>
              <w:spacing w:before="240" w:after="0"/>
              <w:rPr>
                <w:rFonts w:ascii="Calibri" w:hAnsi="Calibri" w:cs="Calibri"/>
                <w:b/>
                <w:sz w:val="20"/>
                <w:szCs w:val="20"/>
              </w:rPr>
            </w:pPr>
            <w:r>
              <w:rPr>
                <w:rFonts w:ascii="Calibri" w:hAnsi="Calibri" w:cs="Calibri"/>
                <w:b/>
                <w:sz w:val="20"/>
                <w:szCs w:val="20"/>
              </w:rPr>
              <w:t>Read write inc Phonics</w:t>
            </w:r>
          </w:p>
          <w:p w14:paraId="6F47A915" w14:textId="77777777" w:rsidR="00AA703F" w:rsidRDefault="00AA703F" w:rsidP="00AA703F">
            <w:pPr>
              <w:spacing w:before="240" w:after="0"/>
              <w:rPr>
                <w:rFonts w:ascii="Calibri" w:hAnsi="Calibri" w:cs="Calibri"/>
                <w:sz w:val="20"/>
                <w:szCs w:val="20"/>
              </w:rPr>
            </w:pPr>
            <w:r>
              <w:rPr>
                <w:rFonts w:ascii="Calibri" w:hAnsi="Calibri" w:cs="Calibri"/>
                <w:sz w:val="20"/>
                <w:szCs w:val="20"/>
              </w:rPr>
              <w:t xml:space="preserve">RWI is used as the synthetic phonics programme in EYFS and KS1 </w:t>
            </w:r>
          </w:p>
          <w:p w14:paraId="4B1A8345" w14:textId="77777777" w:rsidR="00AA703F" w:rsidRDefault="00AA703F" w:rsidP="00AA703F">
            <w:pPr>
              <w:spacing w:before="240" w:after="0"/>
              <w:rPr>
                <w:rFonts w:ascii="Calibri" w:hAnsi="Calibri" w:cs="Calibri"/>
                <w:sz w:val="20"/>
                <w:szCs w:val="20"/>
              </w:rPr>
            </w:pPr>
            <w:r>
              <w:rPr>
                <w:rFonts w:ascii="Calibri" w:hAnsi="Calibri" w:cs="Calibri"/>
                <w:sz w:val="20"/>
                <w:szCs w:val="20"/>
              </w:rPr>
              <w:t>Pupils in Y2 will take the phonics screen in the Autumn term and Y1 in the summer term</w:t>
            </w:r>
          </w:p>
          <w:p w14:paraId="35FD1C69" w14:textId="4FBBBDA1" w:rsidR="00AA703F" w:rsidRPr="00EA6BA3" w:rsidRDefault="00AA703F" w:rsidP="00AA703F">
            <w:pPr>
              <w:spacing w:before="240" w:after="0"/>
              <w:rPr>
                <w:rFonts w:ascii="Calibri" w:hAnsi="Calibri" w:cs="Calibri"/>
                <w:sz w:val="20"/>
                <w:szCs w:val="20"/>
              </w:rPr>
            </w:pPr>
            <w:r>
              <w:rPr>
                <w:rFonts w:ascii="Calibri" w:hAnsi="Calibri" w:cs="Calibri"/>
                <w:sz w:val="20"/>
                <w:szCs w:val="20"/>
              </w:rPr>
              <w:t>WG to work with JM to ensure accurate administration of Y2 phonics screening and with CL to ensure accurate administration of Y1 phonics screening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A37B89E" w14:textId="202F0C8B" w:rsidR="00AA703F" w:rsidRDefault="00AA703F" w:rsidP="00AA703F">
            <w:pPr>
              <w:spacing w:after="0"/>
              <w:ind w:left="360"/>
              <w:jc w:val="both"/>
              <w:rPr>
                <w:rFonts w:ascii="Calibri" w:hAnsi="Calibri" w:cs="Calibri"/>
                <w:sz w:val="20"/>
                <w:szCs w:val="20"/>
              </w:rPr>
            </w:pPr>
            <w:r>
              <w:rPr>
                <w:rFonts w:ascii="Calibri" w:hAnsi="Calibri" w:cs="Calibri"/>
                <w:sz w:val="20"/>
                <w:szCs w:val="20"/>
              </w:rPr>
              <w:t>W.Goodall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87774C" w14:textId="2ACE5D1C" w:rsidR="00AA703F" w:rsidRDefault="00AA703F" w:rsidP="00AA703F">
            <w:pPr>
              <w:spacing w:after="0"/>
              <w:rPr>
                <w:rFonts w:ascii="Calibri" w:hAnsi="Calibri" w:cs="Calibri"/>
                <w:sz w:val="20"/>
                <w:szCs w:val="20"/>
              </w:rPr>
            </w:pPr>
            <w:r>
              <w:rPr>
                <w:rFonts w:ascii="Calibri" w:hAnsi="Calibri" w:cs="Calibri"/>
                <w:sz w:val="20"/>
                <w:szCs w:val="20"/>
              </w:rPr>
              <w:t>W.Goodall  to monitor staff use via lesson observation, work scrutiny and pupil interview and assessment outcomes.</w:t>
            </w:r>
          </w:p>
          <w:p w14:paraId="2FF88CE8" w14:textId="59AACBAA" w:rsidR="00AA703F" w:rsidRDefault="00AA703F" w:rsidP="00AA703F">
            <w:pPr>
              <w:spacing w:after="0"/>
              <w:rPr>
                <w:rFonts w:ascii="Calibri" w:hAnsi="Calibri" w:cs="Calibri"/>
                <w:sz w:val="20"/>
                <w:szCs w:val="20"/>
              </w:rPr>
            </w:pPr>
            <w:r>
              <w:rPr>
                <w:rFonts w:ascii="Calibri" w:hAnsi="Calibri" w:cs="Calibri"/>
                <w:sz w:val="20"/>
                <w:szCs w:val="20"/>
              </w:rPr>
              <w:t xml:space="preserve">Assessment will allow WG to change groupings when needed. </w:t>
            </w:r>
          </w:p>
          <w:p w14:paraId="56B26262" w14:textId="6D426224" w:rsidR="00AA703F" w:rsidRDefault="00AA703F" w:rsidP="00AA703F">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476DCC" w14:textId="596BB46F" w:rsidR="00AA703F" w:rsidRPr="00372A25" w:rsidRDefault="00AA703F" w:rsidP="00AA703F">
            <w:pPr>
              <w:spacing w:after="0"/>
              <w:rPr>
                <w:rFonts w:ascii="Calibri" w:hAnsi="Calibri" w:cs="Calibri"/>
                <w:sz w:val="20"/>
                <w:szCs w:val="20"/>
                <w:highlight w:val="green"/>
              </w:rPr>
            </w:pPr>
            <w:r w:rsidRPr="00372A25">
              <w:rPr>
                <w:rFonts w:ascii="Calibri" w:hAnsi="Calibri" w:cs="Calibri"/>
                <w:sz w:val="20"/>
                <w:szCs w:val="20"/>
                <w:highlight w:val="green"/>
              </w:rPr>
              <w:t xml:space="preserve">Y2 Pupils undertake a phonics screen in Autumn 1 to identify pupils who have lost learning. </w:t>
            </w:r>
          </w:p>
          <w:p w14:paraId="3977C3AA" w14:textId="77777777" w:rsidR="00AA703F" w:rsidRPr="00372A25" w:rsidRDefault="00AA703F" w:rsidP="00AA703F">
            <w:pPr>
              <w:spacing w:after="0"/>
              <w:rPr>
                <w:rFonts w:ascii="Calibri" w:hAnsi="Calibri" w:cs="Calibri"/>
                <w:sz w:val="20"/>
                <w:szCs w:val="20"/>
                <w:highlight w:val="green"/>
              </w:rPr>
            </w:pPr>
          </w:p>
          <w:p w14:paraId="14753367" w14:textId="2466E9ED" w:rsidR="00AA703F" w:rsidRPr="00FB0F3B" w:rsidRDefault="00AA703F" w:rsidP="00AA703F">
            <w:pPr>
              <w:spacing w:after="0"/>
              <w:rPr>
                <w:rFonts w:ascii="Calibri" w:hAnsi="Calibri" w:cs="Calibri"/>
                <w:sz w:val="20"/>
                <w:szCs w:val="20"/>
              </w:rPr>
            </w:pPr>
            <w:r w:rsidRPr="00372A25">
              <w:rPr>
                <w:rFonts w:ascii="Calibri" w:hAnsi="Calibri" w:cs="Calibri"/>
                <w:sz w:val="20"/>
                <w:szCs w:val="20"/>
                <w:highlight w:val="green"/>
              </w:rPr>
              <w:t>Whole class and targeted phonics</w:t>
            </w:r>
            <w:r>
              <w:rPr>
                <w:rFonts w:ascii="Calibri" w:hAnsi="Calibri" w:cs="Calibri"/>
                <w:sz w:val="20"/>
                <w:szCs w:val="20"/>
              </w:rPr>
              <w:t xml:space="preserve"> </w:t>
            </w:r>
            <w:r w:rsidRPr="00372A25">
              <w:rPr>
                <w:rFonts w:ascii="Calibri" w:hAnsi="Calibri" w:cs="Calibri"/>
                <w:sz w:val="20"/>
                <w:szCs w:val="20"/>
                <w:highlight w:val="green"/>
              </w:rPr>
              <w:t>support is in place across KS1</w:t>
            </w:r>
          </w:p>
        </w:tc>
        <w:tc>
          <w:tcPr>
            <w:tcW w:w="16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12C541" w14:textId="26322A91" w:rsidR="00AA703F" w:rsidRDefault="00AA703F" w:rsidP="00AA703F">
            <w:pPr>
              <w:spacing w:after="0"/>
              <w:rPr>
                <w:rFonts w:ascii="Calibri" w:hAnsi="Calibri" w:cs="Calibri"/>
                <w:sz w:val="20"/>
                <w:szCs w:val="20"/>
              </w:rPr>
            </w:pPr>
            <w:r w:rsidRPr="00372A25">
              <w:rPr>
                <w:rFonts w:ascii="Calibri" w:hAnsi="Calibri" w:cs="Calibri"/>
                <w:sz w:val="20"/>
                <w:szCs w:val="20"/>
                <w:highlight w:val="green"/>
              </w:rPr>
              <w:t>80%+ of pupils in Y2 achieve the standard in their phonics screen</w:t>
            </w:r>
          </w:p>
          <w:p w14:paraId="5BEA64CB" w14:textId="77777777" w:rsidR="00AA703F" w:rsidRDefault="00AA703F" w:rsidP="00AA703F">
            <w:pPr>
              <w:spacing w:after="0"/>
              <w:rPr>
                <w:rFonts w:ascii="Calibri" w:hAnsi="Calibri" w:cs="Calibri"/>
                <w:sz w:val="20"/>
                <w:szCs w:val="20"/>
              </w:rPr>
            </w:pPr>
          </w:p>
          <w:p w14:paraId="6F41BC2C" w14:textId="0117C116" w:rsidR="00AA703F" w:rsidRPr="00FB0F3B" w:rsidRDefault="00AA703F" w:rsidP="00AA703F">
            <w:pPr>
              <w:spacing w:after="0"/>
              <w:rPr>
                <w:rFonts w:ascii="Calibri" w:hAnsi="Calibri" w:cs="Calibri"/>
                <w:sz w:val="20"/>
                <w:szCs w:val="20"/>
              </w:rPr>
            </w:pP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4E95A461" w14:textId="02DB750C" w:rsidR="00AA703F" w:rsidRDefault="00A36C29" w:rsidP="00AA703F">
            <w:pPr>
              <w:spacing w:after="0"/>
              <w:rPr>
                <w:rFonts w:ascii="Calibri" w:hAnsi="Calibri" w:cs="Calibri"/>
                <w:sz w:val="20"/>
                <w:szCs w:val="20"/>
              </w:rPr>
            </w:pPr>
            <w:r>
              <w:rPr>
                <w:rFonts w:ascii="Calibri" w:hAnsi="Calibri" w:cs="Calibri"/>
                <w:sz w:val="20"/>
                <w:szCs w:val="20"/>
              </w:rPr>
              <w:t>80%+ of pupils in Y1</w:t>
            </w:r>
            <w:r w:rsidR="00AA703F">
              <w:rPr>
                <w:rFonts w:ascii="Calibri" w:hAnsi="Calibri" w:cs="Calibri"/>
                <w:sz w:val="20"/>
                <w:szCs w:val="20"/>
              </w:rPr>
              <w:t xml:space="preserve"> achieve the standard in their phonics screen</w:t>
            </w:r>
          </w:p>
          <w:p w14:paraId="5DD009E2" w14:textId="77777777" w:rsidR="00AA703F" w:rsidRDefault="00AA703F" w:rsidP="00AA703F">
            <w:pPr>
              <w:spacing w:after="0"/>
              <w:rPr>
                <w:rFonts w:ascii="Calibri" w:hAnsi="Calibri" w:cs="Calibri"/>
                <w:sz w:val="20"/>
                <w:szCs w:val="20"/>
              </w:rPr>
            </w:pPr>
          </w:p>
          <w:p w14:paraId="47DCE84F" w14:textId="77777777" w:rsidR="00AA703F" w:rsidRPr="00FB0F3B" w:rsidRDefault="00AA703F" w:rsidP="00AA703F">
            <w:pPr>
              <w:spacing w:after="0"/>
              <w:rPr>
                <w:rFonts w:ascii="Calibri" w:hAnsi="Calibri" w:cs="Calibri"/>
                <w:sz w:val="20"/>
                <w:szCs w:val="20"/>
              </w:rPr>
            </w:pPr>
          </w:p>
        </w:tc>
      </w:tr>
      <w:tr w:rsidR="00AA703F" w:rsidRPr="00B6182D" w14:paraId="0ABD80DF" w14:textId="77777777" w:rsidTr="00AB2906">
        <w:trPr>
          <w:trHeight w:val="592"/>
        </w:trPr>
        <w:tc>
          <w:tcPr>
            <w:tcW w:w="1695" w:type="dxa"/>
            <w:vMerge w:val="restart"/>
            <w:tcBorders>
              <w:top w:val="single" w:sz="4" w:space="0" w:color="auto"/>
              <w:left w:val="single" w:sz="4" w:space="0" w:color="auto"/>
              <w:right w:val="single" w:sz="4" w:space="0" w:color="auto"/>
            </w:tcBorders>
            <w:shd w:val="clear" w:color="auto" w:fill="E2EFD9" w:themeFill="accent6" w:themeFillTint="33"/>
          </w:tcPr>
          <w:p w14:paraId="2D71FB48" w14:textId="7F56F976" w:rsidR="00AA703F" w:rsidRPr="00892BB0" w:rsidRDefault="00AA703F" w:rsidP="00AA703F">
            <w:pPr>
              <w:contextualSpacing/>
              <w:rPr>
                <w:rFonts w:cstheme="minorHAnsi"/>
                <w:sz w:val="20"/>
                <w:szCs w:val="20"/>
              </w:rPr>
            </w:pPr>
            <w:r>
              <w:rPr>
                <w:rFonts w:cstheme="minorHAnsi"/>
                <w:sz w:val="20"/>
                <w:szCs w:val="20"/>
              </w:rPr>
              <w:t>Wider Strategies</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7601E8" w14:textId="07CC737A" w:rsidR="00AA703F" w:rsidRPr="000B7F19" w:rsidRDefault="00B64DEE" w:rsidP="00AA703F">
            <w:pPr>
              <w:spacing w:after="0"/>
              <w:rPr>
                <w:rFonts w:ascii="Calibri" w:hAnsi="Calibri" w:cs="Calibri"/>
                <w:b/>
                <w:sz w:val="20"/>
                <w:szCs w:val="20"/>
              </w:rPr>
            </w:pPr>
            <w:r>
              <w:rPr>
                <w:rFonts w:ascii="Calibri" w:hAnsi="Calibri" w:cs="Calibri"/>
                <w:b/>
                <w:sz w:val="20"/>
                <w:szCs w:val="20"/>
              </w:rPr>
              <w:t xml:space="preserve">1.9 </w:t>
            </w:r>
            <w:r w:rsidR="000A7CEA">
              <w:rPr>
                <w:rFonts w:ascii="Calibri" w:hAnsi="Calibri" w:cs="Calibri"/>
                <w:b/>
                <w:sz w:val="20"/>
                <w:szCs w:val="20"/>
              </w:rPr>
              <w:t xml:space="preserve">SEL </w:t>
            </w:r>
            <w:r w:rsidR="00AA703F">
              <w:rPr>
                <w:rFonts w:ascii="Calibri" w:hAnsi="Calibri" w:cs="Calibri"/>
                <w:b/>
                <w:sz w:val="20"/>
                <w:szCs w:val="20"/>
              </w:rPr>
              <w:t xml:space="preserve">Three </w:t>
            </w:r>
            <w:r w:rsidR="00AA703F" w:rsidRPr="000B7F19">
              <w:rPr>
                <w:rFonts w:ascii="Calibri" w:hAnsi="Calibri" w:cs="Calibri"/>
                <w:b/>
                <w:sz w:val="20"/>
                <w:szCs w:val="20"/>
              </w:rPr>
              <w:t xml:space="preserve">weeks initial Recovery Curriculum </w:t>
            </w:r>
          </w:p>
          <w:p w14:paraId="32684C33" w14:textId="77777777" w:rsidR="00AA703F" w:rsidRDefault="00AA703F" w:rsidP="00AA703F">
            <w:pPr>
              <w:spacing w:after="0" w:line="276" w:lineRule="auto"/>
              <w:rPr>
                <w:sz w:val="20"/>
                <w:szCs w:val="20"/>
              </w:rPr>
            </w:pPr>
            <w:r w:rsidRPr="004F2931">
              <w:rPr>
                <w:sz w:val="20"/>
                <w:szCs w:val="20"/>
              </w:rPr>
              <w:t>Staff training in</w:t>
            </w:r>
            <w:r>
              <w:rPr>
                <w:sz w:val="20"/>
                <w:szCs w:val="20"/>
              </w:rPr>
              <w:t>:</w:t>
            </w:r>
          </w:p>
          <w:p w14:paraId="173780E6" w14:textId="1F203A46" w:rsidR="00AA703F" w:rsidRPr="004F2931" w:rsidRDefault="00AA703F" w:rsidP="00AA703F">
            <w:pPr>
              <w:spacing w:after="0" w:line="276" w:lineRule="auto"/>
              <w:rPr>
                <w:sz w:val="20"/>
                <w:szCs w:val="20"/>
              </w:rPr>
            </w:pPr>
            <w:r w:rsidRPr="004F2931">
              <w:rPr>
                <w:sz w:val="20"/>
                <w:szCs w:val="20"/>
              </w:rPr>
              <w:t xml:space="preserve"> Barry Carpenter 5 levers for recovery. Relationships, Community, Transparent Curriculum, Metacognition, Space.</w:t>
            </w:r>
          </w:p>
          <w:p w14:paraId="4758A676" w14:textId="77777777" w:rsidR="00AA703F" w:rsidRPr="004F2931" w:rsidRDefault="00AA703F" w:rsidP="00AA703F">
            <w:pPr>
              <w:tabs>
                <w:tab w:val="left" w:pos="2100"/>
              </w:tabs>
              <w:spacing w:after="0" w:line="240" w:lineRule="auto"/>
              <w:rPr>
                <w:sz w:val="20"/>
                <w:szCs w:val="20"/>
              </w:rPr>
            </w:pPr>
            <w:r w:rsidRPr="004F2931">
              <w:rPr>
                <w:sz w:val="20"/>
                <w:szCs w:val="20"/>
              </w:rPr>
              <w:t>Tina Rea – Trauma Informed classroom</w:t>
            </w:r>
          </w:p>
          <w:p w14:paraId="2EF6CB78" w14:textId="77777777" w:rsidR="00AA703F" w:rsidRPr="004F2931" w:rsidRDefault="00AA703F" w:rsidP="00AA703F">
            <w:pPr>
              <w:tabs>
                <w:tab w:val="left" w:pos="2100"/>
              </w:tabs>
              <w:spacing w:after="0" w:line="240" w:lineRule="auto"/>
              <w:rPr>
                <w:sz w:val="20"/>
                <w:szCs w:val="20"/>
              </w:rPr>
            </w:pPr>
            <w:r w:rsidRPr="004F2931">
              <w:rPr>
                <w:sz w:val="20"/>
                <w:szCs w:val="20"/>
              </w:rPr>
              <w:t>Build on/ utilise the school’s existing nurture approach.</w:t>
            </w:r>
          </w:p>
          <w:p w14:paraId="4CE882D3" w14:textId="77777777" w:rsidR="00AA703F" w:rsidRPr="004F2931" w:rsidRDefault="00AA703F" w:rsidP="00AA703F">
            <w:pPr>
              <w:tabs>
                <w:tab w:val="left" w:pos="2100"/>
              </w:tabs>
              <w:spacing w:after="0" w:line="240" w:lineRule="auto"/>
              <w:rPr>
                <w:sz w:val="20"/>
                <w:szCs w:val="20"/>
              </w:rPr>
            </w:pPr>
          </w:p>
          <w:p w14:paraId="305B1FC6" w14:textId="46AD1E73" w:rsidR="00AA703F" w:rsidRPr="00FB0F3B" w:rsidRDefault="00AA703F" w:rsidP="00AA703F">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34D6B9" w14:textId="77777777" w:rsidR="00AA703F" w:rsidRDefault="00AA703F" w:rsidP="00AA703F">
            <w:pPr>
              <w:spacing w:after="0"/>
              <w:rPr>
                <w:rFonts w:ascii="Calibri" w:hAnsi="Calibri" w:cs="Calibri"/>
                <w:sz w:val="20"/>
                <w:szCs w:val="20"/>
              </w:rPr>
            </w:pPr>
            <w:r>
              <w:rPr>
                <w:rFonts w:ascii="Calibri" w:hAnsi="Calibri" w:cs="Calibri"/>
                <w:sz w:val="20"/>
                <w:szCs w:val="20"/>
              </w:rPr>
              <w:t xml:space="preserve">Philippa Foster </w:t>
            </w:r>
          </w:p>
          <w:p w14:paraId="0F1E3A1F" w14:textId="77777777" w:rsidR="00AA703F" w:rsidRDefault="00AA703F" w:rsidP="00AA703F">
            <w:pPr>
              <w:spacing w:after="0"/>
              <w:rPr>
                <w:rFonts w:ascii="Calibri" w:hAnsi="Calibri" w:cs="Calibri"/>
                <w:sz w:val="20"/>
                <w:szCs w:val="20"/>
              </w:rPr>
            </w:pPr>
            <w:r>
              <w:rPr>
                <w:rFonts w:ascii="Calibri" w:hAnsi="Calibri" w:cs="Calibri"/>
                <w:sz w:val="20"/>
                <w:szCs w:val="20"/>
              </w:rPr>
              <w:t>Amy Conroy</w:t>
            </w:r>
          </w:p>
          <w:p w14:paraId="15A8729C" w14:textId="77777777" w:rsidR="00AA703F" w:rsidRDefault="00AA703F" w:rsidP="00AA703F">
            <w:pPr>
              <w:spacing w:after="0"/>
              <w:rPr>
                <w:rFonts w:ascii="Calibri" w:hAnsi="Calibri" w:cs="Calibri"/>
                <w:sz w:val="20"/>
                <w:szCs w:val="20"/>
              </w:rPr>
            </w:pPr>
          </w:p>
          <w:p w14:paraId="7A4178C0" w14:textId="77777777" w:rsidR="00AA703F" w:rsidRDefault="00AA703F" w:rsidP="00AA703F">
            <w:pPr>
              <w:spacing w:after="0"/>
              <w:rPr>
                <w:rFonts w:ascii="Calibri" w:hAnsi="Calibri" w:cs="Calibri"/>
                <w:sz w:val="20"/>
                <w:szCs w:val="20"/>
              </w:rPr>
            </w:pPr>
            <w:r>
              <w:rPr>
                <w:rFonts w:ascii="Calibri" w:hAnsi="Calibri" w:cs="Calibri"/>
                <w:sz w:val="20"/>
                <w:szCs w:val="20"/>
              </w:rPr>
              <w:t xml:space="preserve">£200 </w:t>
            </w:r>
          </w:p>
          <w:p w14:paraId="32DEC373" w14:textId="508DCC56" w:rsidR="00AA703F" w:rsidRPr="00FB0F3B" w:rsidRDefault="00AA703F" w:rsidP="00AA703F">
            <w:pPr>
              <w:spacing w:after="0"/>
              <w:rPr>
                <w:rFonts w:ascii="Calibri" w:hAnsi="Calibri" w:cs="Calibri"/>
                <w:sz w:val="20"/>
                <w:szCs w:val="20"/>
              </w:rPr>
            </w:pPr>
            <w:r>
              <w:rPr>
                <w:rFonts w:ascii="Calibri" w:hAnsi="Calibri" w:cs="Calibri"/>
                <w:sz w:val="20"/>
                <w:szCs w:val="20"/>
              </w:rPr>
              <w:t>Each teaching base to have a copy of ‘A Toolbox of Wellbeing’ Tina Rea</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E19A19" w14:textId="77777777" w:rsidR="00AA703F" w:rsidRDefault="00AA703F" w:rsidP="00AA703F">
            <w:pPr>
              <w:spacing w:after="0"/>
              <w:rPr>
                <w:rFonts w:ascii="Calibri" w:hAnsi="Calibri" w:cs="Calibri"/>
                <w:sz w:val="20"/>
                <w:szCs w:val="20"/>
              </w:rPr>
            </w:pPr>
            <w:r>
              <w:rPr>
                <w:rFonts w:ascii="Calibri" w:hAnsi="Calibri" w:cs="Calibri"/>
                <w:sz w:val="20"/>
                <w:szCs w:val="20"/>
              </w:rPr>
              <w:t>P.Foster</w:t>
            </w:r>
          </w:p>
          <w:p w14:paraId="4F6D4250" w14:textId="7875C819" w:rsidR="00AA703F" w:rsidRPr="00FB0F3B" w:rsidRDefault="00AA703F" w:rsidP="00AA703F">
            <w:pPr>
              <w:spacing w:after="0"/>
              <w:rPr>
                <w:rFonts w:ascii="Calibri" w:hAnsi="Calibri" w:cs="Calibri"/>
                <w:sz w:val="20"/>
                <w:szCs w:val="20"/>
              </w:rPr>
            </w:pPr>
            <w:r>
              <w:rPr>
                <w:rFonts w:ascii="Calibri" w:hAnsi="Calibri" w:cs="Calibri"/>
                <w:sz w:val="20"/>
                <w:szCs w:val="20"/>
              </w:rPr>
              <w:t>A.conroy end of 3 week period. Discussion with CTs re pupil readiness to learn and identification of pupils requiring additional support.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4DB20" w14:textId="7CD6AABF" w:rsidR="002D40A5" w:rsidRPr="00372A25" w:rsidRDefault="002D40A5" w:rsidP="00AA703F">
            <w:pPr>
              <w:spacing w:after="0"/>
              <w:rPr>
                <w:rFonts w:ascii="Calibri" w:hAnsi="Calibri" w:cs="Calibri"/>
                <w:sz w:val="20"/>
                <w:szCs w:val="20"/>
                <w:highlight w:val="green"/>
              </w:rPr>
            </w:pPr>
            <w:r w:rsidRPr="00372A25">
              <w:rPr>
                <w:rFonts w:ascii="Calibri" w:hAnsi="Calibri" w:cs="Calibri"/>
                <w:sz w:val="20"/>
                <w:szCs w:val="20"/>
                <w:highlight w:val="green"/>
              </w:rPr>
              <w:t xml:space="preserve">Training delivered. </w:t>
            </w:r>
          </w:p>
          <w:p w14:paraId="2EDCBF81" w14:textId="4E2B2F5D" w:rsidR="00AA703F" w:rsidRPr="00372A25" w:rsidRDefault="00AA703F" w:rsidP="00AA703F">
            <w:pPr>
              <w:spacing w:after="0"/>
              <w:rPr>
                <w:rFonts w:ascii="Calibri" w:hAnsi="Calibri" w:cs="Calibri"/>
                <w:sz w:val="20"/>
                <w:szCs w:val="20"/>
                <w:highlight w:val="green"/>
              </w:rPr>
            </w:pPr>
            <w:r w:rsidRPr="00372A25">
              <w:rPr>
                <w:rFonts w:ascii="Calibri" w:hAnsi="Calibri" w:cs="Calibri"/>
                <w:sz w:val="20"/>
                <w:szCs w:val="20"/>
                <w:highlight w:val="green"/>
              </w:rPr>
              <w:t xml:space="preserve">Normal routines established </w:t>
            </w:r>
          </w:p>
          <w:p w14:paraId="012FA182" w14:textId="77777777" w:rsidR="00AA703F" w:rsidRPr="00372A25" w:rsidRDefault="00AA703F" w:rsidP="00AA703F">
            <w:pPr>
              <w:spacing w:after="0"/>
              <w:rPr>
                <w:rFonts w:ascii="Calibri" w:hAnsi="Calibri" w:cs="Calibri"/>
                <w:sz w:val="20"/>
                <w:szCs w:val="20"/>
                <w:highlight w:val="green"/>
              </w:rPr>
            </w:pPr>
          </w:p>
          <w:p w14:paraId="3454DD80" w14:textId="77777777" w:rsidR="00AA703F" w:rsidRPr="00372A25" w:rsidRDefault="00AA703F" w:rsidP="00AA703F">
            <w:pPr>
              <w:spacing w:after="0"/>
              <w:rPr>
                <w:rFonts w:ascii="Calibri" w:hAnsi="Calibri" w:cs="Calibri"/>
                <w:sz w:val="20"/>
                <w:szCs w:val="20"/>
                <w:highlight w:val="green"/>
              </w:rPr>
            </w:pPr>
            <w:r w:rsidRPr="00372A25">
              <w:rPr>
                <w:rFonts w:ascii="Calibri" w:hAnsi="Calibri" w:cs="Calibri"/>
                <w:sz w:val="20"/>
                <w:szCs w:val="20"/>
                <w:highlight w:val="green"/>
              </w:rPr>
              <w:t>Learning behaviours re-established</w:t>
            </w:r>
          </w:p>
          <w:p w14:paraId="5901D967" w14:textId="77777777" w:rsidR="00AA703F" w:rsidRPr="00372A25" w:rsidRDefault="00AA703F" w:rsidP="00AA703F">
            <w:pPr>
              <w:spacing w:after="0"/>
              <w:rPr>
                <w:rFonts w:ascii="Calibri" w:hAnsi="Calibri" w:cs="Calibri"/>
                <w:sz w:val="20"/>
                <w:szCs w:val="20"/>
                <w:highlight w:val="green"/>
              </w:rPr>
            </w:pPr>
          </w:p>
          <w:p w14:paraId="6845E080" w14:textId="600FFBCB" w:rsidR="00AA703F" w:rsidRPr="00FB0F3B" w:rsidRDefault="00AA703F" w:rsidP="00AA703F">
            <w:pPr>
              <w:spacing w:after="0"/>
              <w:rPr>
                <w:rFonts w:ascii="Calibri" w:hAnsi="Calibri" w:cs="Calibri"/>
                <w:sz w:val="20"/>
                <w:szCs w:val="20"/>
              </w:rPr>
            </w:pPr>
            <w:r w:rsidRPr="00372A25">
              <w:rPr>
                <w:rFonts w:ascii="Calibri" w:hAnsi="Calibri" w:cs="Calibri"/>
                <w:sz w:val="20"/>
                <w:szCs w:val="20"/>
                <w:highlight w:val="green"/>
              </w:rPr>
              <w:t>Teachers have identified struggling pupils intervention in place</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C276CC" w14:textId="0459E934" w:rsidR="00AA703F" w:rsidRPr="00FB0F3B" w:rsidRDefault="00AA703F" w:rsidP="00AA703F">
            <w:pPr>
              <w:spacing w:after="0"/>
              <w:rPr>
                <w:rFonts w:ascii="Calibri" w:hAnsi="Calibri" w:cs="Calibri"/>
                <w:sz w:val="20"/>
                <w:szCs w:val="20"/>
              </w:rPr>
            </w:pPr>
            <w:r w:rsidRPr="00372A25">
              <w:rPr>
                <w:rFonts w:ascii="Calibri" w:hAnsi="Calibri" w:cs="Calibri"/>
                <w:sz w:val="20"/>
                <w:szCs w:val="20"/>
                <w:highlight w:val="green"/>
              </w:rPr>
              <w:t xml:space="preserve">Intervention in place for pupils who </w:t>
            </w:r>
            <w:r w:rsidR="00794590" w:rsidRPr="00372A25">
              <w:rPr>
                <w:rFonts w:ascii="Calibri" w:hAnsi="Calibri" w:cs="Calibri"/>
                <w:sz w:val="20"/>
                <w:szCs w:val="20"/>
                <w:highlight w:val="green"/>
              </w:rPr>
              <w:t xml:space="preserve">are </w:t>
            </w:r>
            <w:r w:rsidRPr="00372A25">
              <w:rPr>
                <w:rFonts w:ascii="Calibri" w:hAnsi="Calibri" w:cs="Calibri"/>
                <w:sz w:val="20"/>
                <w:szCs w:val="20"/>
                <w:highlight w:val="green"/>
              </w:rPr>
              <w:t xml:space="preserve"> struggling and these are evaluated.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C1B806" w14:textId="1DACF6BF" w:rsidR="00AA703F" w:rsidRPr="00372A25" w:rsidRDefault="00AA703F" w:rsidP="00AA703F">
            <w:pPr>
              <w:spacing w:after="0"/>
              <w:rPr>
                <w:rFonts w:ascii="Calibri" w:hAnsi="Calibri" w:cs="Calibri"/>
                <w:sz w:val="20"/>
                <w:szCs w:val="20"/>
                <w:highlight w:val="green"/>
              </w:rPr>
            </w:pPr>
            <w:r w:rsidRPr="00372A25">
              <w:rPr>
                <w:rFonts w:ascii="Calibri" w:hAnsi="Calibri" w:cs="Calibri"/>
                <w:sz w:val="20"/>
                <w:szCs w:val="20"/>
                <w:highlight w:val="green"/>
              </w:rPr>
              <w:t xml:space="preserve">Interventions have a positive impact on pupil </w:t>
            </w:r>
            <w:r w:rsidR="4991952A" w:rsidRPr="00372A25">
              <w:rPr>
                <w:rFonts w:ascii="Calibri" w:hAnsi="Calibri" w:cs="Calibri"/>
                <w:sz w:val="20"/>
                <w:szCs w:val="20"/>
                <w:highlight w:val="green"/>
              </w:rPr>
              <w:t>emotional</w:t>
            </w:r>
            <w:r w:rsidRPr="00372A25">
              <w:rPr>
                <w:rFonts w:ascii="Calibri" w:hAnsi="Calibri" w:cs="Calibri"/>
                <w:sz w:val="20"/>
                <w:szCs w:val="20"/>
                <w:highlight w:val="green"/>
              </w:rPr>
              <w:t xml:space="preserve"> and mental health. Pupils are developing strong learning behaviours and SEMH pupils are supported effectively according to individual need.</w:t>
            </w:r>
          </w:p>
        </w:tc>
      </w:tr>
      <w:tr w:rsidR="00AA703F" w:rsidRPr="00B6182D" w14:paraId="37A74D0B" w14:textId="77777777" w:rsidTr="00AB2906">
        <w:trPr>
          <w:trHeight w:val="1371"/>
        </w:trPr>
        <w:tc>
          <w:tcPr>
            <w:tcW w:w="1695" w:type="dxa"/>
            <w:vMerge/>
          </w:tcPr>
          <w:p w14:paraId="23059174" w14:textId="42E3EAC9" w:rsidR="00AA703F" w:rsidRPr="00892BB0" w:rsidRDefault="00AA703F" w:rsidP="00AA703F">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D17829" w14:textId="103C91CE" w:rsidR="000A7CEA" w:rsidRPr="000A7CEA" w:rsidRDefault="00B64DEE" w:rsidP="000A7CEA">
            <w:pPr>
              <w:tabs>
                <w:tab w:val="left" w:pos="2100"/>
              </w:tabs>
              <w:rPr>
                <w:b/>
                <w:sz w:val="20"/>
                <w:szCs w:val="20"/>
              </w:rPr>
            </w:pPr>
            <w:r>
              <w:rPr>
                <w:b/>
                <w:sz w:val="20"/>
                <w:szCs w:val="20"/>
              </w:rPr>
              <w:t xml:space="preserve">1.10 </w:t>
            </w:r>
            <w:r w:rsidR="000A7CEA" w:rsidRPr="000A7CEA">
              <w:rPr>
                <w:rFonts w:eastAsiaTheme="minorEastAsia" w:hAnsi="Calibri"/>
                <w:b/>
                <w:color w:val="000000" w:themeColor="text1"/>
                <w:sz w:val="20"/>
                <w:szCs w:val="20"/>
              </w:rPr>
              <w:t xml:space="preserve"> </w:t>
            </w:r>
            <w:r w:rsidR="00544C11" w:rsidRPr="000A7CEA">
              <w:rPr>
                <w:b/>
                <w:sz w:val="20"/>
                <w:szCs w:val="20"/>
              </w:rPr>
              <w:t>Pupils Social Emotional and Behaviour Needs</w:t>
            </w:r>
          </w:p>
          <w:p w14:paraId="416F54D9" w14:textId="4976B383" w:rsidR="00AA703F" w:rsidRPr="009F45D9" w:rsidRDefault="00AA703F" w:rsidP="00AA703F">
            <w:pPr>
              <w:tabs>
                <w:tab w:val="left" w:pos="2100"/>
              </w:tabs>
              <w:spacing w:after="0" w:line="240" w:lineRule="auto"/>
              <w:rPr>
                <w:b/>
                <w:sz w:val="20"/>
                <w:szCs w:val="20"/>
              </w:rPr>
            </w:pPr>
            <w:r w:rsidRPr="009F45D9">
              <w:rPr>
                <w:b/>
                <w:sz w:val="20"/>
                <w:szCs w:val="20"/>
              </w:rPr>
              <w:t>Focused support for SEMH pupils</w:t>
            </w:r>
          </w:p>
          <w:p w14:paraId="6716DD93" w14:textId="21B9E993" w:rsidR="00AA703F" w:rsidRPr="004F2931" w:rsidRDefault="00AA703F" w:rsidP="00AA703F">
            <w:pPr>
              <w:tabs>
                <w:tab w:val="left" w:pos="2100"/>
              </w:tabs>
              <w:spacing w:after="0" w:line="240" w:lineRule="auto"/>
              <w:rPr>
                <w:sz w:val="20"/>
                <w:szCs w:val="20"/>
              </w:rPr>
            </w:pPr>
            <w:r w:rsidRPr="004F2931">
              <w:rPr>
                <w:sz w:val="20"/>
                <w:szCs w:val="20"/>
              </w:rPr>
              <w:t xml:space="preserve">Utilise existing structures within school </w:t>
            </w:r>
            <w:r w:rsidR="00794590">
              <w:rPr>
                <w:sz w:val="20"/>
                <w:szCs w:val="20"/>
              </w:rPr>
              <w:t xml:space="preserve">(learning mentor, nurture and nurture+) </w:t>
            </w:r>
            <w:r w:rsidRPr="004F2931">
              <w:rPr>
                <w:sz w:val="20"/>
                <w:szCs w:val="20"/>
              </w:rPr>
              <w:t>to support pupils experiencing mo</w:t>
            </w:r>
            <w:r>
              <w:rPr>
                <w:sz w:val="20"/>
                <w:szCs w:val="20"/>
              </w:rPr>
              <w:t xml:space="preserve">re extreme mental health needs in order to support development of good learning behaviours. </w:t>
            </w:r>
          </w:p>
          <w:p w14:paraId="372874EA" w14:textId="5B0FE0DA" w:rsidR="00AA703F" w:rsidRPr="008F41A5" w:rsidRDefault="00AA703F" w:rsidP="00AA703F">
            <w:pPr>
              <w:contextualSpacing/>
              <w:rPr>
                <w:rFonts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4F2885" w14:textId="77777777" w:rsidR="00AA703F" w:rsidRDefault="00794590" w:rsidP="00AA703F">
            <w:pPr>
              <w:spacing w:after="0"/>
              <w:rPr>
                <w:rFonts w:ascii="Calibri" w:hAnsi="Calibri" w:cs="Calibri"/>
                <w:sz w:val="20"/>
                <w:szCs w:val="20"/>
              </w:rPr>
            </w:pPr>
            <w:r>
              <w:rPr>
                <w:rFonts w:ascii="Calibri" w:hAnsi="Calibri" w:cs="Calibri"/>
                <w:sz w:val="20"/>
                <w:szCs w:val="20"/>
              </w:rPr>
              <w:t>L.Grimshaw</w:t>
            </w:r>
          </w:p>
          <w:p w14:paraId="0C427C51" w14:textId="77777777" w:rsidR="00794590" w:rsidRDefault="00794590" w:rsidP="00AA703F">
            <w:pPr>
              <w:spacing w:after="0"/>
              <w:rPr>
                <w:rFonts w:ascii="Calibri" w:hAnsi="Calibri" w:cs="Calibri"/>
                <w:sz w:val="20"/>
                <w:szCs w:val="20"/>
              </w:rPr>
            </w:pPr>
            <w:r>
              <w:rPr>
                <w:rFonts w:ascii="Calibri" w:hAnsi="Calibri" w:cs="Calibri"/>
                <w:sz w:val="20"/>
                <w:szCs w:val="20"/>
              </w:rPr>
              <w:t>K.Bellwood</w:t>
            </w:r>
          </w:p>
          <w:p w14:paraId="6D23810D" w14:textId="77777777" w:rsidR="00794590" w:rsidRDefault="00794590" w:rsidP="00AA703F">
            <w:pPr>
              <w:spacing w:after="0"/>
              <w:rPr>
                <w:rFonts w:ascii="Calibri" w:hAnsi="Calibri" w:cs="Calibri"/>
                <w:sz w:val="20"/>
                <w:szCs w:val="20"/>
              </w:rPr>
            </w:pPr>
            <w:r>
              <w:rPr>
                <w:rFonts w:ascii="Calibri" w:hAnsi="Calibri" w:cs="Calibri"/>
                <w:sz w:val="20"/>
                <w:szCs w:val="20"/>
              </w:rPr>
              <w:t xml:space="preserve">M.Malony </w:t>
            </w:r>
          </w:p>
          <w:p w14:paraId="4DF5256D" w14:textId="77777777" w:rsidR="00B64DEE" w:rsidRDefault="00B64DEE" w:rsidP="00AA703F">
            <w:pPr>
              <w:spacing w:after="0"/>
              <w:rPr>
                <w:rFonts w:ascii="Calibri" w:hAnsi="Calibri" w:cs="Calibri"/>
                <w:sz w:val="20"/>
                <w:szCs w:val="20"/>
              </w:rPr>
            </w:pPr>
          </w:p>
          <w:p w14:paraId="261A05A2" w14:textId="4A3E5F06" w:rsidR="00B64DEE" w:rsidRPr="00FB0F3B" w:rsidRDefault="00B64DEE" w:rsidP="00AA703F">
            <w:pPr>
              <w:spacing w:after="0"/>
              <w:rPr>
                <w:rFonts w:ascii="Calibri" w:hAnsi="Calibri" w:cs="Calibri"/>
                <w:sz w:val="20"/>
                <w:szCs w:val="20"/>
              </w:rPr>
            </w:pPr>
            <w:r>
              <w:rPr>
                <w:rFonts w:ascii="Calibri" w:hAnsi="Calibri" w:cs="Calibri"/>
                <w:sz w:val="20"/>
                <w:szCs w:val="20"/>
              </w:rPr>
              <w:t>Interventions funded through pupil premium</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5289B3" w14:textId="1D837F49" w:rsidR="00AA703F" w:rsidRPr="00FB0F3B" w:rsidRDefault="00794590" w:rsidP="00AA703F">
            <w:pPr>
              <w:spacing w:after="0"/>
              <w:rPr>
                <w:rFonts w:ascii="Calibri" w:hAnsi="Calibri" w:cs="Calibri"/>
                <w:sz w:val="20"/>
                <w:szCs w:val="20"/>
              </w:rPr>
            </w:pPr>
            <w:r>
              <w:rPr>
                <w:rFonts w:ascii="Calibri" w:hAnsi="Calibri" w:cs="Calibri"/>
                <w:sz w:val="20"/>
                <w:szCs w:val="20"/>
              </w:rPr>
              <w:t xml:space="preserve">L.Grimshaw to monitor referrals for SEMH and ensure that suitable interventions are in place based on individual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70B5B5" w14:textId="77777777" w:rsidR="00AA703F" w:rsidRPr="00372A25" w:rsidRDefault="00794590" w:rsidP="00AA703F">
            <w:pPr>
              <w:spacing w:after="0"/>
              <w:rPr>
                <w:rFonts w:ascii="Calibri" w:hAnsi="Calibri" w:cs="Calibri"/>
                <w:sz w:val="20"/>
                <w:szCs w:val="20"/>
                <w:highlight w:val="green"/>
              </w:rPr>
            </w:pPr>
            <w:r w:rsidRPr="00372A25">
              <w:rPr>
                <w:rFonts w:ascii="Calibri" w:hAnsi="Calibri" w:cs="Calibri"/>
                <w:sz w:val="20"/>
                <w:szCs w:val="20"/>
                <w:highlight w:val="green"/>
              </w:rPr>
              <w:t>Pupils needing targeted SEMH support are identified</w:t>
            </w:r>
          </w:p>
          <w:p w14:paraId="5198A110" w14:textId="77777777" w:rsidR="00794590" w:rsidRPr="00372A25" w:rsidRDefault="00794590" w:rsidP="00AA703F">
            <w:pPr>
              <w:spacing w:after="0"/>
              <w:rPr>
                <w:rFonts w:ascii="Calibri" w:hAnsi="Calibri" w:cs="Calibri"/>
                <w:sz w:val="20"/>
                <w:szCs w:val="20"/>
                <w:highlight w:val="green"/>
              </w:rPr>
            </w:pPr>
          </w:p>
          <w:p w14:paraId="5DD91847" w14:textId="09B34590" w:rsidR="00794590" w:rsidRPr="00FB0F3B" w:rsidRDefault="00794590" w:rsidP="00AA703F">
            <w:pPr>
              <w:spacing w:after="0"/>
              <w:rPr>
                <w:rFonts w:ascii="Calibri" w:hAnsi="Calibri" w:cs="Calibri"/>
                <w:sz w:val="20"/>
                <w:szCs w:val="20"/>
              </w:rPr>
            </w:pPr>
            <w:r w:rsidRPr="00372A25">
              <w:rPr>
                <w:rFonts w:ascii="Calibri" w:hAnsi="Calibri" w:cs="Calibri"/>
                <w:sz w:val="20"/>
                <w:szCs w:val="20"/>
                <w:highlight w:val="green"/>
              </w:rPr>
              <w:t>Interventions are put in place to meet needs.</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85382D" w14:textId="2D19C77B" w:rsidR="00AA703F" w:rsidRPr="00FB0F3B" w:rsidRDefault="00794590" w:rsidP="00AA703F">
            <w:pPr>
              <w:spacing w:after="0"/>
              <w:rPr>
                <w:rFonts w:ascii="Calibri" w:hAnsi="Calibri" w:cs="Calibri"/>
                <w:sz w:val="20"/>
                <w:szCs w:val="20"/>
              </w:rPr>
            </w:pPr>
            <w:r w:rsidRPr="00372A25">
              <w:rPr>
                <w:rFonts w:ascii="Calibri" w:hAnsi="Calibri" w:cs="Calibri"/>
                <w:sz w:val="20"/>
                <w:szCs w:val="20"/>
                <w:highlight w:val="green"/>
              </w:rPr>
              <w:t>S</w:t>
            </w:r>
            <w:r w:rsidR="00DF4992" w:rsidRPr="00372A25">
              <w:rPr>
                <w:rFonts w:ascii="Calibri" w:hAnsi="Calibri" w:cs="Calibri"/>
                <w:sz w:val="20"/>
                <w:szCs w:val="20"/>
                <w:highlight w:val="green"/>
              </w:rPr>
              <w:t>EMH interventions are in place. Boxhall profiling indicates progress is being made</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A9C996" w14:textId="68670CA1" w:rsidR="00AA703F" w:rsidRPr="00FB0F3B" w:rsidRDefault="00DF4992" w:rsidP="00AA703F">
            <w:pPr>
              <w:spacing w:after="0"/>
              <w:rPr>
                <w:rFonts w:ascii="Calibri" w:hAnsi="Calibri" w:cs="Calibri"/>
                <w:sz w:val="20"/>
                <w:szCs w:val="20"/>
              </w:rPr>
            </w:pPr>
            <w:r w:rsidRPr="00372A25">
              <w:rPr>
                <w:rFonts w:ascii="Calibri" w:hAnsi="Calibri" w:cs="Calibri"/>
                <w:sz w:val="20"/>
                <w:szCs w:val="20"/>
                <w:highlight w:val="green"/>
              </w:rPr>
              <w:t>Pupils are signposted to suitable services of progress is being made towards reintegration to class based on pupil need.</w:t>
            </w:r>
          </w:p>
        </w:tc>
      </w:tr>
      <w:tr w:rsidR="00AA703F" w:rsidRPr="00B6182D" w14:paraId="5CB4831D" w14:textId="77777777" w:rsidTr="00AB2906">
        <w:trPr>
          <w:trHeight w:val="1371"/>
        </w:trPr>
        <w:tc>
          <w:tcPr>
            <w:tcW w:w="1695" w:type="dxa"/>
            <w:vMerge/>
          </w:tcPr>
          <w:p w14:paraId="1E5B5F1A" w14:textId="77777777" w:rsidR="00AA703F" w:rsidRPr="00892BB0" w:rsidRDefault="00AA703F" w:rsidP="00AA703F">
            <w:pPr>
              <w:contextualSpacing/>
              <w:rPr>
                <w:rFonts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92B8FB" w14:textId="7E7DE527" w:rsidR="000A7CEA" w:rsidRDefault="00B64DEE" w:rsidP="00AA703F">
            <w:pPr>
              <w:tabs>
                <w:tab w:val="left" w:pos="2100"/>
              </w:tabs>
              <w:spacing w:after="0" w:line="240" w:lineRule="auto"/>
              <w:rPr>
                <w:b/>
                <w:sz w:val="20"/>
                <w:szCs w:val="20"/>
              </w:rPr>
            </w:pPr>
            <w:r>
              <w:rPr>
                <w:b/>
                <w:sz w:val="20"/>
                <w:szCs w:val="20"/>
              </w:rPr>
              <w:t xml:space="preserve">1.11 </w:t>
            </w:r>
            <w:r w:rsidR="000A7CEA">
              <w:rPr>
                <w:b/>
                <w:sz w:val="20"/>
                <w:szCs w:val="20"/>
              </w:rPr>
              <w:t>Other strategies</w:t>
            </w:r>
          </w:p>
          <w:p w14:paraId="75F57FD9" w14:textId="7EB23B1D" w:rsidR="00AA703F" w:rsidRDefault="00AA703F" w:rsidP="00AA703F">
            <w:pPr>
              <w:tabs>
                <w:tab w:val="left" w:pos="2100"/>
              </w:tabs>
              <w:spacing w:after="0" w:line="240" w:lineRule="auto"/>
              <w:rPr>
                <w:b/>
                <w:sz w:val="20"/>
                <w:szCs w:val="20"/>
              </w:rPr>
            </w:pPr>
            <w:r w:rsidRPr="00416ABA">
              <w:rPr>
                <w:b/>
                <w:sz w:val="20"/>
                <w:szCs w:val="20"/>
              </w:rPr>
              <w:t>Continuous provision in KS 1</w:t>
            </w:r>
          </w:p>
          <w:p w14:paraId="325C1C72" w14:textId="702EB2C6" w:rsidR="00DF4992" w:rsidRPr="00DF4992" w:rsidRDefault="00DF4992" w:rsidP="00AA703F">
            <w:pPr>
              <w:tabs>
                <w:tab w:val="left" w:pos="2100"/>
              </w:tabs>
              <w:spacing w:after="0" w:line="240" w:lineRule="auto"/>
              <w:rPr>
                <w:sz w:val="20"/>
                <w:szCs w:val="20"/>
              </w:rPr>
            </w:pPr>
            <w:r>
              <w:rPr>
                <w:sz w:val="20"/>
                <w:szCs w:val="20"/>
              </w:rPr>
              <w:t xml:space="preserve">All pupils in KS1 but particularly in Y1 are able to access continuous provision in order to mitigate the loss of time in reception class for many pupils. </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BC1D81" w14:textId="019911B0" w:rsidR="00AA703F" w:rsidRPr="00FB0F3B" w:rsidRDefault="009D5B49" w:rsidP="00AA703F">
            <w:pPr>
              <w:spacing w:after="0"/>
              <w:rPr>
                <w:rFonts w:ascii="Calibri" w:hAnsi="Calibri" w:cs="Calibri"/>
                <w:sz w:val="20"/>
                <w:szCs w:val="20"/>
              </w:rPr>
            </w:pPr>
            <w:r>
              <w:rPr>
                <w:rFonts w:ascii="Calibri" w:hAnsi="Calibri" w:cs="Calibri"/>
                <w:sz w:val="20"/>
                <w:szCs w:val="20"/>
              </w:rPr>
              <w:t>J.Mitche</w:t>
            </w:r>
            <w:r w:rsidR="00AA703F">
              <w:rPr>
                <w:rFonts w:ascii="Calibri" w:hAnsi="Calibri" w:cs="Calibri"/>
                <w:sz w:val="20"/>
                <w:szCs w:val="20"/>
              </w:rPr>
              <w:t>ll</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C49A68" w14:textId="74711C26" w:rsidR="00AA703F" w:rsidRPr="00FB0F3B" w:rsidRDefault="009D5B49" w:rsidP="00AA703F">
            <w:pPr>
              <w:spacing w:after="0"/>
              <w:rPr>
                <w:rFonts w:ascii="Calibri" w:hAnsi="Calibri" w:cs="Calibri"/>
                <w:sz w:val="20"/>
                <w:szCs w:val="20"/>
              </w:rPr>
            </w:pPr>
            <w:r>
              <w:rPr>
                <w:rFonts w:ascii="Calibri" w:hAnsi="Calibri" w:cs="Calibri"/>
                <w:sz w:val="20"/>
                <w:szCs w:val="20"/>
              </w:rPr>
              <w:t>J.Mitche</w:t>
            </w:r>
            <w:r w:rsidR="00DF4992">
              <w:rPr>
                <w:rFonts w:ascii="Calibri" w:hAnsi="Calibri" w:cs="Calibri"/>
                <w:sz w:val="20"/>
                <w:szCs w:val="20"/>
              </w:rPr>
              <w:t xml:space="preserve">ll oversees the </w:t>
            </w:r>
            <w:r w:rsidR="008232D9">
              <w:rPr>
                <w:rFonts w:ascii="Calibri" w:hAnsi="Calibri" w:cs="Calibri"/>
                <w:sz w:val="20"/>
                <w:szCs w:val="20"/>
              </w:rPr>
              <w:t>setting up and access to the provision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CA3C88" w14:textId="77777777" w:rsidR="002D40A5" w:rsidRDefault="008232D9" w:rsidP="00AA703F">
            <w:pPr>
              <w:spacing w:after="0"/>
              <w:rPr>
                <w:rFonts w:ascii="Calibri" w:hAnsi="Calibri" w:cs="Calibri"/>
                <w:sz w:val="20"/>
                <w:szCs w:val="20"/>
              </w:rPr>
            </w:pPr>
            <w:r w:rsidRPr="00372A25">
              <w:rPr>
                <w:rFonts w:ascii="Calibri" w:hAnsi="Calibri" w:cs="Calibri"/>
                <w:sz w:val="20"/>
                <w:szCs w:val="20"/>
                <w:highlight w:val="green"/>
              </w:rPr>
              <w:t>Provisio</w:t>
            </w:r>
            <w:r w:rsidR="009D5B49" w:rsidRPr="00372A25">
              <w:rPr>
                <w:rFonts w:ascii="Calibri" w:hAnsi="Calibri" w:cs="Calibri"/>
                <w:sz w:val="20"/>
                <w:szCs w:val="20"/>
                <w:highlight w:val="green"/>
              </w:rPr>
              <w:t>n</w:t>
            </w:r>
            <w:r w:rsidRPr="00372A25">
              <w:rPr>
                <w:rFonts w:ascii="Calibri" w:hAnsi="Calibri" w:cs="Calibri"/>
                <w:sz w:val="20"/>
                <w:szCs w:val="20"/>
                <w:highlight w:val="green"/>
              </w:rPr>
              <w:t xml:space="preserve"> is set up. Pupils access continuous provision.</w:t>
            </w:r>
            <w:r>
              <w:rPr>
                <w:rFonts w:ascii="Calibri" w:hAnsi="Calibri" w:cs="Calibri"/>
                <w:sz w:val="20"/>
                <w:szCs w:val="20"/>
              </w:rPr>
              <w:t xml:space="preserve"> </w:t>
            </w:r>
          </w:p>
          <w:p w14:paraId="726458A0" w14:textId="74AA7E22" w:rsidR="002D40A5" w:rsidRPr="00FB0F3B" w:rsidRDefault="008232D9" w:rsidP="00AA703F">
            <w:pPr>
              <w:spacing w:after="0"/>
              <w:rPr>
                <w:rFonts w:ascii="Calibri" w:hAnsi="Calibri" w:cs="Calibri"/>
                <w:sz w:val="20"/>
                <w:szCs w:val="20"/>
              </w:rPr>
            </w:pPr>
            <w:r w:rsidRPr="00AB2906">
              <w:rPr>
                <w:rFonts w:ascii="Calibri" w:hAnsi="Calibri" w:cs="Calibri"/>
                <w:sz w:val="20"/>
                <w:szCs w:val="20"/>
                <w:shd w:val="clear" w:color="auto" w:fill="F7CAAC" w:themeFill="accent2" w:themeFillTint="66"/>
              </w:rPr>
              <w:t>Gaps are identified</w:t>
            </w:r>
            <w:r w:rsidR="002D40A5" w:rsidRPr="00AB2906">
              <w:rPr>
                <w:rFonts w:ascii="Calibri" w:hAnsi="Calibri" w:cs="Calibri"/>
                <w:sz w:val="20"/>
                <w:szCs w:val="20"/>
                <w:shd w:val="clear" w:color="auto" w:fill="F7CAAC" w:themeFill="accent2" w:themeFillTint="66"/>
              </w:rPr>
              <w:t xml:space="preserve"> against EYFS profile in year 1.</w:t>
            </w:r>
            <w:r w:rsidR="002D40A5">
              <w:rPr>
                <w:rFonts w:ascii="Calibri" w:hAnsi="Calibri" w:cs="Calibri"/>
                <w:sz w:val="20"/>
                <w:szCs w:val="20"/>
              </w:rPr>
              <w:t xml:space="preserve"> Pupils not at ARE identified.</w:t>
            </w:r>
          </w:p>
        </w:tc>
        <w:tc>
          <w:tcPr>
            <w:tcW w:w="16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C96622" w14:textId="77777777" w:rsidR="00AA703F" w:rsidRPr="00372A25" w:rsidRDefault="008232D9" w:rsidP="00AA703F">
            <w:pPr>
              <w:spacing w:after="0"/>
              <w:rPr>
                <w:rFonts w:ascii="Calibri" w:hAnsi="Calibri" w:cs="Calibri"/>
                <w:sz w:val="20"/>
                <w:szCs w:val="20"/>
                <w:highlight w:val="green"/>
              </w:rPr>
            </w:pPr>
            <w:r w:rsidRPr="00372A25">
              <w:rPr>
                <w:rFonts w:ascii="Calibri" w:hAnsi="Calibri" w:cs="Calibri"/>
                <w:sz w:val="20"/>
                <w:szCs w:val="20"/>
                <w:highlight w:val="green"/>
              </w:rPr>
              <w:t>Provision is targeted to ensure that pupils make progress and</w:t>
            </w:r>
            <w:r>
              <w:rPr>
                <w:rFonts w:ascii="Calibri" w:hAnsi="Calibri" w:cs="Calibri"/>
                <w:sz w:val="20"/>
                <w:szCs w:val="20"/>
              </w:rPr>
              <w:t xml:space="preserve"> </w:t>
            </w:r>
            <w:r w:rsidRPr="00372A25">
              <w:rPr>
                <w:rFonts w:ascii="Calibri" w:hAnsi="Calibri" w:cs="Calibri"/>
                <w:sz w:val="20"/>
                <w:szCs w:val="20"/>
                <w:highlight w:val="green"/>
              </w:rPr>
              <w:t xml:space="preserve">identified gaps are filled. </w:t>
            </w:r>
          </w:p>
          <w:p w14:paraId="0EA8F1F5" w14:textId="2D8C080E" w:rsidR="002D40A5" w:rsidRPr="00FB0F3B" w:rsidRDefault="002D40A5" w:rsidP="00AA703F">
            <w:pPr>
              <w:spacing w:after="0"/>
              <w:rPr>
                <w:rFonts w:ascii="Calibri" w:hAnsi="Calibri" w:cs="Calibri"/>
                <w:sz w:val="20"/>
                <w:szCs w:val="20"/>
              </w:rPr>
            </w:pPr>
            <w:r w:rsidRPr="00372A25">
              <w:rPr>
                <w:rFonts w:ascii="Calibri" w:hAnsi="Calibri" w:cs="Calibri"/>
                <w:sz w:val="20"/>
                <w:szCs w:val="20"/>
                <w:highlight w:val="green"/>
              </w:rPr>
              <w:t>Targetd pupils make rapid progress.</w:t>
            </w:r>
          </w:p>
        </w:tc>
        <w:tc>
          <w:tcPr>
            <w:tcW w:w="160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929293" w14:textId="57DCA3E3" w:rsidR="00AA703F" w:rsidRPr="00372A25" w:rsidRDefault="008232D9" w:rsidP="00AA703F">
            <w:pPr>
              <w:spacing w:after="0"/>
              <w:rPr>
                <w:rFonts w:ascii="Calibri" w:hAnsi="Calibri" w:cs="Calibri"/>
                <w:sz w:val="20"/>
                <w:szCs w:val="20"/>
                <w:highlight w:val="green"/>
              </w:rPr>
            </w:pPr>
            <w:r w:rsidRPr="00372A25">
              <w:rPr>
                <w:rFonts w:ascii="Calibri" w:hAnsi="Calibri" w:cs="Calibri"/>
                <w:sz w:val="20"/>
                <w:szCs w:val="20"/>
                <w:highlight w:val="green"/>
              </w:rPr>
              <w:t xml:space="preserve">Pupils make good progress </w:t>
            </w:r>
            <w:r w:rsidR="00EA762B" w:rsidRPr="00372A25">
              <w:rPr>
                <w:rFonts w:ascii="Calibri" w:hAnsi="Calibri" w:cs="Calibri"/>
                <w:sz w:val="20"/>
                <w:szCs w:val="20"/>
                <w:highlight w:val="green"/>
              </w:rPr>
              <w:t>from end of EYFS starting points</w:t>
            </w:r>
          </w:p>
          <w:p w14:paraId="0256F2FD" w14:textId="647BFF81" w:rsidR="008232D9" w:rsidRPr="00FB0F3B" w:rsidRDefault="008232D9" w:rsidP="00AA703F">
            <w:pPr>
              <w:spacing w:after="0"/>
              <w:rPr>
                <w:rFonts w:ascii="Calibri" w:hAnsi="Calibri" w:cs="Calibri"/>
                <w:sz w:val="20"/>
                <w:szCs w:val="20"/>
              </w:rPr>
            </w:pPr>
            <w:r w:rsidRPr="00372A25">
              <w:rPr>
                <w:rFonts w:ascii="Calibri" w:hAnsi="Calibri" w:cs="Calibri"/>
                <w:sz w:val="20"/>
                <w:szCs w:val="20"/>
                <w:highlight w:val="green"/>
              </w:rPr>
              <w:t>Access to provision is targeted and purposeful.</w:t>
            </w:r>
          </w:p>
        </w:tc>
      </w:tr>
      <w:tr w:rsidR="00BB1B7F" w:rsidRPr="00B6182D" w14:paraId="37AD7C5C" w14:textId="77777777" w:rsidTr="00AB2906">
        <w:trPr>
          <w:trHeight w:val="1371"/>
        </w:trPr>
        <w:tc>
          <w:tcPr>
            <w:tcW w:w="1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435AB54" w14:textId="69195687" w:rsidR="00BB1B7F" w:rsidRDefault="00BB1B7F" w:rsidP="00BB1B7F">
            <w:pPr>
              <w:contextualSpacing/>
              <w:rPr>
                <w:rFonts w:cstheme="minorHAnsi"/>
                <w:sz w:val="20"/>
                <w:szCs w:val="20"/>
              </w:rPr>
            </w:pPr>
            <w:r>
              <w:rPr>
                <w:rFonts w:cstheme="minorHAnsi"/>
                <w:sz w:val="20"/>
                <w:szCs w:val="20"/>
              </w:rPr>
              <w:t>Transition to long term curriculum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43BAD0" w14:textId="4C67A050" w:rsidR="000A7CEA" w:rsidRDefault="00B64DEE" w:rsidP="00BB1B7F">
            <w:pPr>
              <w:tabs>
                <w:tab w:val="left" w:pos="2100"/>
              </w:tabs>
              <w:spacing w:after="0" w:line="240" w:lineRule="auto"/>
              <w:rPr>
                <w:sz w:val="20"/>
                <w:szCs w:val="20"/>
              </w:rPr>
            </w:pPr>
            <w:r w:rsidRPr="00B64DEE">
              <w:rPr>
                <w:b/>
                <w:sz w:val="20"/>
                <w:szCs w:val="20"/>
              </w:rPr>
              <w:t>1.12</w:t>
            </w:r>
            <w:r>
              <w:rPr>
                <w:sz w:val="20"/>
                <w:szCs w:val="20"/>
              </w:rPr>
              <w:t xml:space="preserve"> </w:t>
            </w:r>
            <w:r w:rsidR="000A7CEA" w:rsidRPr="000A7CEA">
              <w:rPr>
                <w:b/>
                <w:sz w:val="20"/>
                <w:szCs w:val="20"/>
              </w:rPr>
              <w:t>Key concepts clarified and sequentially planned</w:t>
            </w:r>
          </w:p>
          <w:p w14:paraId="19FA725C" w14:textId="3ECD04F3" w:rsidR="00BB1B7F" w:rsidRPr="004F2931" w:rsidRDefault="00BB1B7F" w:rsidP="00BB1B7F">
            <w:pPr>
              <w:tabs>
                <w:tab w:val="left" w:pos="2100"/>
              </w:tabs>
              <w:spacing w:after="0" w:line="240" w:lineRule="auto"/>
              <w:rPr>
                <w:sz w:val="20"/>
                <w:szCs w:val="20"/>
              </w:rPr>
            </w:pPr>
            <w:r>
              <w:rPr>
                <w:sz w:val="20"/>
                <w:szCs w:val="20"/>
              </w:rPr>
              <w:t xml:space="preserve">The strategies outlined above allow teachers to assess what pupils know and can do and to close the gaps. Each unit, in all subject areas will begin with assessment of what the children know/can do. Units should plan pupil’s journey from their current starting points to the end point expected within the long term curriculum.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01F9C8" w14:textId="08C1CFDC" w:rsidR="00BB1B7F" w:rsidRPr="00FB0F3B" w:rsidRDefault="00BB1B7F" w:rsidP="00BB1B7F">
            <w:pPr>
              <w:spacing w:after="0"/>
              <w:rPr>
                <w:rFonts w:ascii="Calibri" w:hAnsi="Calibri" w:cs="Calibri"/>
                <w:sz w:val="20"/>
                <w:szCs w:val="20"/>
              </w:rPr>
            </w:pPr>
            <w:r>
              <w:rPr>
                <w:rFonts w:ascii="Calibri" w:hAnsi="Calibri" w:cs="Calibri"/>
                <w:sz w:val="20"/>
                <w:szCs w:val="20"/>
              </w:rPr>
              <w:t>SLT</w:t>
            </w:r>
            <w:r w:rsidR="009D5B49">
              <w:rPr>
                <w:rFonts w:ascii="Calibri" w:hAnsi="Calibri" w:cs="Calibri"/>
                <w:sz w:val="20"/>
                <w:szCs w:val="20"/>
              </w:rPr>
              <w:t xml:space="preserve"> </w:t>
            </w:r>
            <w:r>
              <w:rPr>
                <w:rFonts w:ascii="Calibri" w:hAnsi="Calibri" w:cs="Calibri"/>
                <w:sz w:val="20"/>
                <w:szCs w:val="20"/>
              </w:rPr>
              <w:t>and subject leads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C2EB89" w14:textId="77777777" w:rsidR="00BB1B7F" w:rsidRDefault="00BB1B7F" w:rsidP="00BB1B7F">
            <w:pPr>
              <w:spacing w:after="0"/>
              <w:rPr>
                <w:rFonts w:ascii="Calibri" w:hAnsi="Calibri" w:cs="Calibri"/>
                <w:sz w:val="20"/>
                <w:szCs w:val="20"/>
              </w:rPr>
            </w:pPr>
            <w:r>
              <w:rPr>
                <w:rFonts w:ascii="Calibri" w:hAnsi="Calibri" w:cs="Calibri"/>
                <w:sz w:val="20"/>
                <w:szCs w:val="20"/>
              </w:rPr>
              <w:t>P.foster and SLT</w:t>
            </w:r>
          </w:p>
          <w:p w14:paraId="2457CCE0" w14:textId="77777777" w:rsidR="00BB1B7F" w:rsidRDefault="00BB1B7F" w:rsidP="00BB1B7F">
            <w:pPr>
              <w:spacing w:after="0"/>
              <w:rPr>
                <w:rFonts w:ascii="Calibri" w:hAnsi="Calibri" w:cs="Calibri"/>
                <w:sz w:val="20"/>
                <w:szCs w:val="20"/>
              </w:rPr>
            </w:pPr>
          </w:p>
          <w:p w14:paraId="575B67E5" w14:textId="3053E2EB" w:rsidR="00BB1B7F" w:rsidRDefault="00BB1B7F" w:rsidP="00BB1B7F">
            <w:pPr>
              <w:spacing w:after="0"/>
              <w:rPr>
                <w:rFonts w:ascii="Calibri" w:hAnsi="Calibri" w:cs="Calibri"/>
                <w:sz w:val="20"/>
                <w:szCs w:val="20"/>
              </w:rPr>
            </w:pPr>
            <w:r>
              <w:rPr>
                <w:rFonts w:ascii="Calibri" w:hAnsi="Calibri" w:cs="Calibri"/>
                <w:sz w:val="20"/>
                <w:szCs w:val="20"/>
              </w:rPr>
              <w:t>monitor via lesson observation, work scrutiny and pupil interview and assessment outcomes.</w:t>
            </w:r>
          </w:p>
          <w:p w14:paraId="68AD90B5" w14:textId="77777777" w:rsidR="00BB1B7F" w:rsidRDefault="00BB1B7F" w:rsidP="00BB1B7F">
            <w:pPr>
              <w:spacing w:after="0"/>
              <w:rPr>
                <w:rFonts w:ascii="Calibri" w:hAnsi="Calibri" w:cs="Calibri"/>
                <w:sz w:val="20"/>
                <w:szCs w:val="20"/>
              </w:rPr>
            </w:pPr>
          </w:p>
          <w:p w14:paraId="3ED836A3" w14:textId="65956BC2" w:rsidR="00BB1B7F" w:rsidRPr="00FB0F3B" w:rsidRDefault="00BB1B7F" w:rsidP="00BB1B7F">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C62297" w14:textId="532C3BC7" w:rsidR="00BB1B7F" w:rsidRPr="00372A25" w:rsidRDefault="00BB1B7F" w:rsidP="00BB1B7F">
            <w:pPr>
              <w:spacing w:after="0"/>
              <w:rPr>
                <w:rFonts w:ascii="Calibri" w:hAnsi="Calibri" w:cs="Calibri"/>
                <w:sz w:val="20"/>
                <w:szCs w:val="20"/>
                <w:highlight w:val="green"/>
              </w:rPr>
            </w:pPr>
            <w:r w:rsidRPr="00372A25">
              <w:rPr>
                <w:rFonts w:ascii="Calibri" w:hAnsi="Calibri" w:cs="Calibri"/>
                <w:sz w:val="20"/>
                <w:szCs w:val="20"/>
                <w:highlight w:val="green"/>
              </w:rPr>
              <w:t>Teachers use diagnostics to identify gaps in knowledge and skills.</w:t>
            </w:r>
          </w:p>
          <w:p w14:paraId="1829C364" w14:textId="77777777" w:rsidR="00BB1B7F" w:rsidRPr="00372A25" w:rsidRDefault="00BB1B7F" w:rsidP="00BB1B7F">
            <w:pPr>
              <w:spacing w:after="0"/>
              <w:rPr>
                <w:rFonts w:ascii="Calibri" w:hAnsi="Calibri" w:cs="Calibri"/>
                <w:sz w:val="20"/>
                <w:szCs w:val="20"/>
                <w:highlight w:val="green"/>
              </w:rPr>
            </w:pPr>
          </w:p>
          <w:p w14:paraId="07B4E1E9" w14:textId="3DDCBDF2" w:rsidR="00BB1B7F" w:rsidRPr="00FB0F3B" w:rsidRDefault="00BB1B7F" w:rsidP="00BB1B7F">
            <w:pPr>
              <w:spacing w:after="0"/>
              <w:rPr>
                <w:rFonts w:ascii="Calibri" w:hAnsi="Calibri" w:cs="Calibri"/>
                <w:sz w:val="20"/>
                <w:szCs w:val="20"/>
              </w:rPr>
            </w:pPr>
            <w:r w:rsidRPr="00372A25">
              <w:rPr>
                <w:rFonts w:ascii="Calibri" w:hAnsi="Calibri" w:cs="Calibri"/>
                <w:sz w:val="20"/>
                <w:szCs w:val="20"/>
                <w:highlight w:val="green"/>
              </w:rPr>
              <w:t>Teachers use this to plan units of work</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414B6131" w14:textId="59F869E3" w:rsidR="00BB1B7F" w:rsidRPr="00FB0F3B" w:rsidRDefault="00BB1B7F" w:rsidP="00BB1B7F">
            <w:pPr>
              <w:spacing w:after="0"/>
              <w:rPr>
                <w:rFonts w:ascii="Calibri" w:hAnsi="Calibri" w:cs="Calibri"/>
                <w:sz w:val="20"/>
                <w:szCs w:val="20"/>
              </w:rPr>
            </w:pPr>
            <w:r w:rsidRPr="00372A25">
              <w:rPr>
                <w:rFonts w:ascii="Calibri" w:hAnsi="Calibri" w:cs="Calibri"/>
                <w:sz w:val="20"/>
                <w:szCs w:val="20"/>
                <w:highlight w:val="green"/>
              </w:rPr>
              <w:t>There is evidence from diagnostic and summative testing that gaps are being identified and filled.</w:t>
            </w:r>
          </w:p>
        </w:tc>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51206331" w14:textId="77777777" w:rsidR="00BB1B7F" w:rsidRPr="00372A25" w:rsidRDefault="00BB1B7F" w:rsidP="00BB1B7F">
            <w:pPr>
              <w:spacing w:after="0"/>
              <w:rPr>
                <w:rFonts w:ascii="Calibri" w:hAnsi="Calibri" w:cs="Calibri"/>
                <w:sz w:val="20"/>
                <w:szCs w:val="20"/>
                <w:highlight w:val="green"/>
              </w:rPr>
            </w:pPr>
            <w:r w:rsidRPr="00372A25">
              <w:rPr>
                <w:rFonts w:ascii="Calibri" w:hAnsi="Calibri" w:cs="Calibri"/>
                <w:sz w:val="20"/>
                <w:szCs w:val="20"/>
                <w:highlight w:val="green"/>
              </w:rPr>
              <w:t xml:space="preserve">Pupils have made expected progress from end of key stage starting points or are making strong progress towards this. </w:t>
            </w:r>
          </w:p>
          <w:p w14:paraId="03DC5B76" w14:textId="087C6AAA" w:rsidR="00BB1B7F" w:rsidRPr="00FB0F3B" w:rsidRDefault="00BB1B7F" w:rsidP="00BB1B7F">
            <w:pPr>
              <w:spacing w:after="0"/>
              <w:rPr>
                <w:rFonts w:ascii="Calibri" w:hAnsi="Calibri" w:cs="Calibri"/>
                <w:sz w:val="20"/>
                <w:szCs w:val="20"/>
              </w:rPr>
            </w:pPr>
            <w:r w:rsidRPr="00372A25">
              <w:rPr>
                <w:rFonts w:ascii="Calibri" w:hAnsi="Calibri" w:cs="Calibri"/>
                <w:sz w:val="20"/>
                <w:szCs w:val="20"/>
                <w:highlight w:val="green"/>
              </w:rPr>
              <w:t>Pupils are accessing the full curriculum offer.</w:t>
            </w:r>
          </w:p>
        </w:tc>
      </w:tr>
      <w:tr w:rsidR="00BB1B7F" w:rsidRPr="00B6182D" w14:paraId="2A680102" w14:textId="77777777" w:rsidTr="0064475F">
        <w:trPr>
          <w:trHeight w:val="473"/>
        </w:trPr>
        <w:tc>
          <w:tcPr>
            <w:tcW w:w="1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4378C3" w14:textId="3501E453" w:rsidR="00BB1B7F" w:rsidRPr="00892BB0" w:rsidRDefault="00BB1B7F" w:rsidP="00BB1B7F">
            <w:pPr>
              <w:contextualSpacing/>
              <w:rPr>
                <w:rFonts w:cstheme="minorHAnsi"/>
                <w:sz w:val="20"/>
                <w:szCs w:val="20"/>
              </w:rPr>
            </w:pPr>
            <w:r>
              <w:rPr>
                <w:rFonts w:cstheme="minorHAnsi"/>
                <w:sz w:val="20"/>
                <w:szCs w:val="20"/>
              </w:rPr>
              <w:t>Any other strategies</w:t>
            </w:r>
          </w:p>
        </w:tc>
        <w:tc>
          <w:tcPr>
            <w:tcW w:w="45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E23628" w14:textId="42D3272E" w:rsidR="00BB1B7F" w:rsidRPr="00FB0F3B" w:rsidRDefault="00BB1B7F" w:rsidP="00BB1B7F">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448D12" w14:textId="7AF2772E" w:rsidR="00BB1B7F" w:rsidRPr="00FB0F3B" w:rsidRDefault="00BB1B7F" w:rsidP="00BB1B7F">
            <w:pPr>
              <w:spacing w:after="0"/>
              <w:rPr>
                <w:rFonts w:ascii="Calibri" w:hAnsi="Calibri" w:cs="Calibr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37B527" w14:textId="1DAC6D86" w:rsidR="00BB1B7F" w:rsidRPr="00FB0F3B" w:rsidRDefault="00BB1B7F" w:rsidP="00BB1B7F">
            <w:pPr>
              <w:spacing w:after="0"/>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DEDF8D" w14:textId="5629D3BA" w:rsidR="00BB1B7F" w:rsidRPr="00FB0F3B" w:rsidRDefault="00BB1B7F" w:rsidP="00BB1B7F">
            <w:pPr>
              <w:spacing w:after="0"/>
              <w:rPr>
                <w:rFonts w:ascii="Calibri" w:hAnsi="Calibri" w:cs="Calibri"/>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32E1F6" w14:textId="527E665D" w:rsidR="00BB1B7F" w:rsidRPr="00FB0F3B" w:rsidRDefault="00BB1B7F" w:rsidP="00BB1B7F">
            <w:pPr>
              <w:spacing w:after="0"/>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C9B8B" w14:textId="5A4F3CDD" w:rsidR="00BB1B7F" w:rsidRPr="00FB0F3B" w:rsidRDefault="00BB1B7F" w:rsidP="00BB1B7F">
            <w:pPr>
              <w:spacing w:after="0"/>
              <w:rPr>
                <w:rFonts w:ascii="Calibri" w:hAnsi="Calibri" w:cs="Calibri"/>
                <w:sz w:val="20"/>
                <w:szCs w:val="20"/>
              </w:rPr>
            </w:pPr>
          </w:p>
        </w:tc>
      </w:tr>
    </w:tbl>
    <w:p w14:paraId="1AFA07CB" w14:textId="1C5BAA7D" w:rsidR="006B7F6C" w:rsidRDefault="006B7F6C" w:rsidP="007A5811">
      <w:pPr>
        <w:rPr>
          <w:rFonts w:cstheme="minorHAnsi"/>
          <w:sz w:val="24"/>
          <w:szCs w:val="24"/>
          <w:u w:val="single"/>
          <w:lang w:eastAsia="en-GB"/>
        </w:rPr>
      </w:pPr>
    </w:p>
    <w:p w14:paraId="03A83FF3" w14:textId="68AA0C24" w:rsidR="001E7988" w:rsidRDefault="001E7988" w:rsidP="007A5811">
      <w:pPr>
        <w:rPr>
          <w:rFonts w:cstheme="minorHAnsi"/>
          <w:sz w:val="24"/>
          <w:szCs w:val="24"/>
          <w:u w:val="single"/>
          <w:lang w:eastAsia="en-GB"/>
        </w:rPr>
      </w:pPr>
    </w:p>
    <w:p w14:paraId="5EA0AA20" w14:textId="54AB80CA" w:rsidR="001E7988" w:rsidRDefault="001E7988" w:rsidP="007A5811">
      <w:pPr>
        <w:rPr>
          <w:rFonts w:cstheme="minorHAnsi"/>
          <w:sz w:val="24"/>
          <w:szCs w:val="24"/>
          <w:u w:val="single"/>
          <w:lang w:eastAsia="en-GB"/>
        </w:rPr>
      </w:pPr>
    </w:p>
    <w:p w14:paraId="5278A630" w14:textId="77777777" w:rsidR="001E7988" w:rsidRDefault="001E7988" w:rsidP="007A5811">
      <w:pPr>
        <w:rPr>
          <w:rFonts w:cstheme="minorHAnsi"/>
          <w:sz w:val="24"/>
          <w:szCs w:val="24"/>
          <w:u w:val="single"/>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2122"/>
        <w:gridCol w:w="4109"/>
        <w:gridCol w:w="1560"/>
        <w:gridCol w:w="3402"/>
        <w:gridCol w:w="1417"/>
        <w:gridCol w:w="1418"/>
        <w:gridCol w:w="1418"/>
      </w:tblGrid>
      <w:tr w:rsidR="00637F4A" w:rsidRPr="00B6182D" w14:paraId="32D43CEE" w14:textId="77777777" w:rsidTr="001C3E32">
        <w:trPr>
          <w:trHeight w:val="323"/>
        </w:trPr>
        <w:tc>
          <w:tcPr>
            <w:tcW w:w="15446" w:type="dxa"/>
            <w:gridSpan w:val="7"/>
            <w:tcBorders>
              <w:top w:val="single" w:sz="4" w:space="0" w:color="auto"/>
              <w:left w:val="single" w:sz="4" w:space="0" w:color="auto"/>
              <w:bottom w:val="single" w:sz="4" w:space="0" w:color="auto"/>
              <w:right w:val="single" w:sz="4" w:space="0" w:color="auto"/>
            </w:tcBorders>
            <w:shd w:val="clear" w:color="auto" w:fill="008CB9"/>
            <w:vAlign w:val="center"/>
          </w:tcPr>
          <w:p w14:paraId="4C8EC31D" w14:textId="77777777" w:rsidR="00637F4A" w:rsidRPr="00637F4A" w:rsidRDefault="00637F4A" w:rsidP="001C3E32">
            <w:pPr>
              <w:jc w:val="center"/>
              <w:rPr>
                <w:b/>
                <w:color w:val="FFFFFF" w:themeColor="background1"/>
              </w:rPr>
            </w:pPr>
            <w:r w:rsidRPr="00637F4A">
              <w:rPr>
                <w:b/>
                <w:color w:val="FFFFFF" w:themeColor="background1"/>
              </w:rPr>
              <w:t>Objective 2 of C.S &amp; A.F</w:t>
            </w:r>
          </w:p>
          <w:p w14:paraId="6C0C66E4" w14:textId="1BE0045B" w:rsidR="00637F4A" w:rsidRPr="00714240" w:rsidRDefault="00637F4A" w:rsidP="001C3E32">
            <w:pPr>
              <w:jc w:val="center"/>
              <w:rPr>
                <w:rFonts w:ascii="Arial" w:hAnsi="Arial" w:cs="Arial"/>
                <w:b/>
                <w:color w:val="FFFFFF"/>
                <w:sz w:val="20"/>
                <w:szCs w:val="20"/>
              </w:rPr>
            </w:pPr>
            <w:r w:rsidRPr="00637F4A">
              <w:rPr>
                <w:bCs/>
                <w:color w:val="FFFFFF" w:themeColor="background1"/>
                <w:sz w:val="20"/>
                <w:szCs w:val="20"/>
              </w:rPr>
              <w:t>Ensuring schools are delivering routine, high quality, and broad and balanced curriculum to prepare students for the curriculum beyond January 2021 and for the summer 2021 exam series</w:t>
            </w:r>
          </w:p>
        </w:tc>
      </w:tr>
      <w:tr w:rsidR="007A5811" w:rsidRPr="00B6182D" w14:paraId="2AE9C577" w14:textId="77777777" w:rsidTr="008F41A5">
        <w:trPr>
          <w:trHeight w:val="323"/>
        </w:trPr>
        <w:tc>
          <w:tcPr>
            <w:tcW w:w="2122"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042FFAE6" w14:textId="35D25A55" w:rsidR="007A5811" w:rsidRDefault="00E9209E" w:rsidP="001C3E32">
            <w:pPr>
              <w:jc w:val="center"/>
              <w:rPr>
                <w:rFonts w:ascii="Arial" w:hAnsi="Arial" w:cs="Arial"/>
                <w:b/>
                <w:color w:val="FFFFFF"/>
                <w:sz w:val="20"/>
                <w:szCs w:val="20"/>
              </w:rPr>
            </w:pPr>
            <w:r>
              <w:rPr>
                <w:rFonts w:ascii="Arial" w:hAnsi="Arial" w:cs="Arial"/>
                <w:b/>
                <w:color w:val="FFFFFF"/>
                <w:sz w:val="20"/>
                <w:szCs w:val="20"/>
              </w:rPr>
              <w:t>EEF</w:t>
            </w:r>
            <w:r w:rsidR="007B28FF">
              <w:rPr>
                <w:rFonts w:ascii="Arial" w:hAnsi="Arial" w:cs="Arial"/>
                <w:b/>
                <w:color w:val="FFFFFF"/>
                <w:sz w:val="20"/>
                <w:szCs w:val="20"/>
              </w:rPr>
              <w:t>+</w:t>
            </w:r>
            <w:r>
              <w:rPr>
                <w:rFonts w:ascii="Arial" w:hAnsi="Arial" w:cs="Arial"/>
                <w:b/>
                <w:color w:val="FFFFFF"/>
                <w:sz w:val="20"/>
                <w:szCs w:val="20"/>
              </w:rPr>
              <w:t xml:space="preserve"> </w:t>
            </w:r>
            <w:r w:rsidR="007A5811">
              <w:rPr>
                <w:rFonts w:ascii="Arial" w:hAnsi="Arial" w:cs="Arial"/>
                <w:b/>
                <w:color w:val="FFFFFF"/>
                <w:sz w:val="20"/>
                <w:szCs w:val="20"/>
              </w:rPr>
              <w:t>Focus</w:t>
            </w:r>
          </w:p>
          <w:p w14:paraId="3FB8FFA7" w14:textId="0594F6F5" w:rsidR="007A5811" w:rsidRPr="00714240" w:rsidRDefault="007A5811" w:rsidP="001C3E32">
            <w:pPr>
              <w:jc w:val="center"/>
              <w:rPr>
                <w:rFonts w:ascii="Arial" w:hAnsi="Arial" w:cs="Arial"/>
                <w:b/>
                <w:color w:val="FFFFFF"/>
                <w:sz w:val="20"/>
                <w:szCs w:val="20"/>
              </w:rPr>
            </w:pPr>
          </w:p>
        </w:tc>
        <w:tc>
          <w:tcPr>
            <w:tcW w:w="4109"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3734890D" w14:textId="10C12E60" w:rsidR="007A5811" w:rsidRPr="00714240" w:rsidRDefault="00F335B4" w:rsidP="001C3E32">
            <w:pPr>
              <w:jc w:val="center"/>
              <w:rPr>
                <w:rFonts w:ascii="Arial" w:hAnsi="Arial" w:cs="Arial"/>
                <w:b/>
                <w:color w:val="FFFFFF"/>
                <w:sz w:val="20"/>
                <w:szCs w:val="20"/>
              </w:rPr>
            </w:pPr>
            <w:r>
              <w:rPr>
                <w:rFonts w:ascii="Arial" w:hAnsi="Arial" w:cs="Arial"/>
                <w:b/>
                <w:color w:val="FFFFFF"/>
                <w:sz w:val="20"/>
                <w:szCs w:val="20"/>
              </w:rPr>
              <w:t>Actions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757A9A53"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Staff</w:t>
            </w:r>
            <w:r>
              <w:rPr>
                <w:rFonts w:ascii="Arial" w:hAnsi="Arial" w:cs="Arial"/>
                <w:b/>
                <w:color w:val="FFFFFF"/>
                <w:sz w:val="20"/>
                <w:szCs w:val="20"/>
              </w:rPr>
              <w:t xml:space="preserve"> Lead</w:t>
            </w:r>
            <w:r w:rsidRPr="00714240">
              <w:rPr>
                <w:rFonts w:ascii="Arial" w:hAnsi="Arial" w:cs="Arial"/>
                <w:b/>
                <w:color w:val="FFFFFF"/>
                <w:sz w:val="20"/>
                <w:szCs w:val="20"/>
              </w:rPr>
              <w:t xml:space="preserve"> /</w:t>
            </w:r>
          </w:p>
          <w:p w14:paraId="7B7F63DA"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Budget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008CB9"/>
          </w:tcPr>
          <w:p w14:paraId="61268C38" w14:textId="77777777" w:rsidR="007A5811" w:rsidRDefault="007A5811" w:rsidP="001C3E32">
            <w:pPr>
              <w:jc w:val="center"/>
              <w:rPr>
                <w:rFonts w:ascii="Arial" w:hAnsi="Arial" w:cs="Arial"/>
                <w:b/>
                <w:color w:val="FFFFFF"/>
                <w:sz w:val="20"/>
                <w:szCs w:val="20"/>
              </w:rPr>
            </w:pPr>
          </w:p>
          <w:p w14:paraId="1EDE1B16" w14:textId="77777777" w:rsidR="007A5811" w:rsidRPr="00714240" w:rsidRDefault="007A5811" w:rsidP="001C3E32">
            <w:pPr>
              <w:jc w:val="center"/>
              <w:rPr>
                <w:rFonts w:ascii="Arial" w:hAnsi="Arial" w:cs="Arial"/>
                <w:b/>
                <w:color w:val="FFFFFF"/>
                <w:sz w:val="20"/>
                <w:szCs w:val="20"/>
              </w:rPr>
            </w:pPr>
            <w:r>
              <w:rPr>
                <w:rFonts w:ascii="Arial" w:hAnsi="Arial" w:cs="Arial"/>
                <w:b/>
                <w:color w:val="FFFFFF"/>
                <w:sz w:val="20"/>
                <w:szCs w:val="20"/>
              </w:rPr>
              <w:t>Monitor (Who and When)</w:t>
            </w:r>
          </w:p>
        </w:tc>
        <w:tc>
          <w:tcPr>
            <w:tcW w:w="4253" w:type="dxa"/>
            <w:gridSpan w:val="3"/>
            <w:tcBorders>
              <w:top w:val="single" w:sz="4" w:space="0" w:color="auto"/>
              <w:left w:val="single" w:sz="4" w:space="0" w:color="auto"/>
              <w:bottom w:val="single" w:sz="4" w:space="0" w:color="auto"/>
              <w:right w:val="single" w:sz="4" w:space="0" w:color="auto"/>
            </w:tcBorders>
            <w:shd w:val="clear" w:color="auto" w:fill="008CB9"/>
          </w:tcPr>
          <w:p w14:paraId="49C1CD32"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Success Milestones</w:t>
            </w:r>
          </w:p>
        </w:tc>
      </w:tr>
      <w:tr w:rsidR="007A5811" w:rsidRPr="00B6182D" w14:paraId="53E6D130" w14:textId="77777777" w:rsidTr="008F41A5">
        <w:trPr>
          <w:trHeight w:val="545"/>
        </w:trPr>
        <w:tc>
          <w:tcPr>
            <w:tcW w:w="2122"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654938F3" w14:textId="77777777" w:rsidR="007A5811" w:rsidRPr="00714240" w:rsidRDefault="007A5811" w:rsidP="001C3E32">
            <w:pPr>
              <w:jc w:val="center"/>
              <w:rPr>
                <w:rFonts w:ascii="Arial" w:hAnsi="Arial" w:cs="Arial"/>
                <w:b/>
                <w:color w:val="FFFFFF"/>
                <w:sz w:val="20"/>
                <w:szCs w:val="20"/>
              </w:rPr>
            </w:pPr>
          </w:p>
        </w:tc>
        <w:tc>
          <w:tcPr>
            <w:tcW w:w="4109"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451AB07F" w14:textId="77777777" w:rsidR="007A5811" w:rsidRPr="00714240" w:rsidRDefault="007A5811" w:rsidP="001C3E32">
            <w:pPr>
              <w:jc w:val="center"/>
              <w:rPr>
                <w:rFonts w:ascii="Arial" w:hAnsi="Arial" w:cs="Arial"/>
                <w:b/>
                <w:color w:val="FFFFFF"/>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008CB9"/>
            <w:vAlign w:val="center"/>
          </w:tcPr>
          <w:p w14:paraId="2BF1D965" w14:textId="77777777" w:rsidR="007A5811" w:rsidRPr="00714240" w:rsidRDefault="007A5811" w:rsidP="001C3E32">
            <w:pPr>
              <w:jc w:val="center"/>
              <w:rPr>
                <w:rFonts w:ascii="Arial" w:hAnsi="Arial" w:cs="Arial"/>
                <w:b/>
                <w:color w:val="FFFFFF"/>
                <w:sz w:val="20"/>
                <w:szCs w:val="20"/>
              </w:rPr>
            </w:pPr>
          </w:p>
        </w:tc>
        <w:tc>
          <w:tcPr>
            <w:tcW w:w="3402" w:type="dxa"/>
            <w:vMerge/>
            <w:tcBorders>
              <w:top w:val="single" w:sz="4" w:space="0" w:color="auto"/>
              <w:left w:val="single" w:sz="4" w:space="0" w:color="auto"/>
              <w:bottom w:val="single" w:sz="4" w:space="0" w:color="auto"/>
              <w:right w:val="single" w:sz="4" w:space="0" w:color="auto"/>
            </w:tcBorders>
            <w:shd w:val="clear" w:color="auto" w:fill="008CB9"/>
          </w:tcPr>
          <w:p w14:paraId="782DC8B0" w14:textId="77777777" w:rsidR="007A5811" w:rsidRPr="00714240" w:rsidRDefault="007A5811" w:rsidP="001C3E32">
            <w:pPr>
              <w:jc w:val="center"/>
              <w:rPr>
                <w:rFonts w:ascii="Arial" w:hAnsi="Arial" w:cs="Arial"/>
                <w:b/>
                <w:color w:val="FFFFFF"/>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008CB9"/>
          </w:tcPr>
          <w:p w14:paraId="0F78EF58" w14:textId="77777777" w:rsidR="007A5811" w:rsidRPr="00714240" w:rsidRDefault="007A5811" w:rsidP="001C3E32">
            <w:pPr>
              <w:rPr>
                <w:rFonts w:ascii="Arial" w:hAnsi="Arial" w:cs="Arial"/>
                <w:b/>
                <w:color w:val="FFFFFF"/>
                <w:sz w:val="20"/>
                <w:szCs w:val="20"/>
              </w:rPr>
            </w:pPr>
            <w:r w:rsidRPr="00714240">
              <w:rPr>
                <w:rFonts w:ascii="Arial" w:hAnsi="Arial" w:cs="Arial"/>
                <w:b/>
                <w:color w:val="FFFFFF"/>
                <w:sz w:val="20"/>
                <w:szCs w:val="20"/>
              </w:rPr>
              <w:t>Term1</w:t>
            </w:r>
          </w:p>
        </w:tc>
        <w:tc>
          <w:tcPr>
            <w:tcW w:w="1418" w:type="dxa"/>
            <w:tcBorders>
              <w:top w:val="single" w:sz="4" w:space="0" w:color="auto"/>
              <w:left w:val="single" w:sz="4" w:space="0" w:color="auto"/>
              <w:bottom w:val="single" w:sz="4" w:space="0" w:color="auto"/>
              <w:right w:val="single" w:sz="4" w:space="0" w:color="auto"/>
            </w:tcBorders>
            <w:shd w:val="clear" w:color="auto" w:fill="008CB9"/>
          </w:tcPr>
          <w:p w14:paraId="2D82A98F" w14:textId="77777777" w:rsidR="007A5811" w:rsidRPr="00714240" w:rsidRDefault="007A5811" w:rsidP="001C3E32">
            <w:pP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2</w:t>
            </w:r>
            <w:r>
              <w:rPr>
                <w:rFonts w:ascii="Arial" w:hAnsi="Arial" w:cs="Arial"/>
                <w:b/>
                <w:color w:val="FFFFFF"/>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8CB9"/>
          </w:tcPr>
          <w:p w14:paraId="08AF9B55" w14:textId="77777777" w:rsidR="007A5811" w:rsidRPr="00714240" w:rsidRDefault="007A5811" w:rsidP="001C3E32">
            <w:pPr>
              <w:jc w:val="cente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3</w:t>
            </w:r>
          </w:p>
        </w:tc>
      </w:tr>
      <w:tr w:rsidR="00216346" w:rsidRPr="00B6182D" w14:paraId="6C2F4F4C" w14:textId="77777777" w:rsidTr="006C34F1">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A26C4E" w14:textId="0CEC8AE3" w:rsidR="00216346" w:rsidRPr="001D44D4" w:rsidRDefault="00216346" w:rsidP="00216346">
            <w:pPr>
              <w:contextualSpacing/>
              <w:rPr>
                <w:rFonts w:cstheme="minorHAnsi"/>
              </w:rPr>
            </w:pPr>
            <w:r w:rsidRPr="001D44D4">
              <w:rPr>
                <w:rFonts w:cstheme="minorHAnsi"/>
              </w:rPr>
              <w:t>Teaching</w:t>
            </w:r>
          </w:p>
        </w:tc>
        <w:tc>
          <w:tcPr>
            <w:tcW w:w="41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8B4DE8" w14:textId="5FE2103D" w:rsidR="006C34F1" w:rsidRPr="006C34F1" w:rsidRDefault="006C34F1" w:rsidP="006C34F1">
            <w:pPr>
              <w:spacing w:after="0"/>
              <w:rPr>
                <w:rFonts w:ascii="Calibri" w:hAnsi="Calibri" w:cs="Calibri"/>
                <w:b/>
                <w:sz w:val="20"/>
                <w:szCs w:val="20"/>
              </w:rPr>
            </w:pPr>
            <w:r w:rsidRPr="006C34F1">
              <w:rPr>
                <w:rFonts w:ascii="Calibri" w:hAnsi="Calibri" w:cs="Calibri"/>
                <w:b/>
                <w:sz w:val="20"/>
                <w:szCs w:val="20"/>
              </w:rPr>
              <w:t xml:space="preserve">Please see strategies outlined in the last section as there is a natural progress and overlap between these two objectives. </w:t>
            </w:r>
          </w:p>
          <w:p w14:paraId="5723241B" w14:textId="77777777" w:rsidR="006C34F1" w:rsidRDefault="006C34F1" w:rsidP="006C34F1">
            <w:pPr>
              <w:spacing w:after="0"/>
              <w:rPr>
                <w:rFonts w:ascii="Calibri" w:hAnsi="Calibri" w:cs="Calibri"/>
                <w:b/>
                <w:sz w:val="20"/>
                <w:szCs w:val="20"/>
              </w:rPr>
            </w:pPr>
          </w:p>
          <w:p w14:paraId="3CFAFBA8" w14:textId="093D0954" w:rsidR="00216346" w:rsidRDefault="00B64DEE" w:rsidP="006C34F1">
            <w:pPr>
              <w:spacing w:after="0"/>
              <w:rPr>
                <w:rFonts w:ascii="Calibri" w:hAnsi="Calibri" w:cs="Calibri"/>
                <w:b/>
                <w:sz w:val="20"/>
                <w:szCs w:val="20"/>
              </w:rPr>
            </w:pPr>
            <w:r>
              <w:rPr>
                <w:rFonts w:ascii="Calibri" w:hAnsi="Calibri" w:cs="Calibri"/>
                <w:b/>
                <w:sz w:val="20"/>
                <w:szCs w:val="20"/>
              </w:rPr>
              <w:t xml:space="preserve">2.1 </w:t>
            </w:r>
            <w:r w:rsidR="00465A93" w:rsidRPr="00465A93">
              <w:rPr>
                <w:rFonts w:ascii="Calibri" w:hAnsi="Calibri" w:cs="Calibri"/>
                <w:b/>
                <w:sz w:val="20"/>
                <w:szCs w:val="20"/>
              </w:rPr>
              <w:t>Quality First Teaching</w:t>
            </w:r>
          </w:p>
          <w:p w14:paraId="01316124" w14:textId="5B4CBE83" w:rsidR="003A6DA1" w:rsidRPr="00501E13" w:rsidRDefault="00501E13" w:rsidP="006C34F1">
            <w:pPr>
              <w:spacing w:after="0"/>
              <w:rPr>
                <w:rFonts w:ascii="Calibri" w:hAnsi="Calibri" w:cs="Calibri"/>
                <w:sz w:val="20"/>
                <w:szCs w:val="20"/>
              </w:rPr>
            </w:pPr>
            <w:r w:rsidRPr="00501E13">
              <w:rPr>
                <w:rFonts w:ascii="Calibri" w:hAnsi="Calibri" w:cs="Calibri"/>
                <w:sz w:val="20"/>
                <w:szCs w:val="20"/>
              </w:rPr>
              <w:t>Use of EEF metacognition and self regulated learning as a basis for good teaching as outlined under objective 1</w:t>
            </w:r>
          </w:p>
          <w:p w14:paraId="63311F8F" w14:textId="6F283519" w:rsidR="003A6DA1" w:rsidRPr="00501E13" w:rsidRDefault="00B64DEE" w:rsidP="006C34F1">
            <w:pPr>
              <w:spacing w:after="0"/>
              <w:rPr>
                <w:rFonts w:ascii="Calibri" w:hAnsi="Calibri" w:cs="Calibri"/>
                <w:sz w:val="20"/>
                <w:szCs w:val="20"/>
              </w:rPr>
            </w:pPr>
            <w:r>
              <w:rPr>
                <w:rFonts w:ascii="Calibri" w:hAnsi="Calibri" w:cs="Calibri"/>
                <w:b/>
                <w:sz w:val="20"/>
                <w:szCs w:val="20"/>
              </w:rPr>
              <w:t xml:space="preserve"> 2.2 </w:t>
            </w:r>
            <w:r w:rsidR="003A6DA1">
              <w:rPr>
                <w:rFonts w:ascii="Calibri" w:hAnsi="Calibri" w:cs="Calibri"/>
                <w:b/>
                <w:sz w:val="20"/>
                <w:szCs w:val="20"/>
              </w:rPr>
              <w:t>Curriculum mapping</w:t>
            </w:r>
            <w:r w:rsidR="00501E13">
              <w:rPr>
                <w:rFonts w:ascii="Calibri" w:hAnsi="Calibri" w:cs="Calibri"/>
                <w:b/>
                <w:sz w:val="20"/>
                <w:szCs w:val="20"/>
              </w:rPr>
              <w:t xml:space="preserve"> </w:t>
            </w:r>
            <w:r w:rsidR="00501E13" w:rsidRPr="00501E13">
              <w:rPr>
                <w:rFonts w:ascii="Calibri" w:hAnsi="Calibri" w:cs="Calibri"/>
                <w:sz w:val="20"/>
                <w:szCs w:val="20"/>
              </w:rPr>
              <w:t xml:space="preserve">that was in place prior to covid is </w:t>
            </w:r>
            <w:r w:rsidR="00501E13">
              <w:rPr>
                <w:rFonts w:ascii="Calibri" w:hAnsi="Calibri" w:cs="Calibri"/>
                <w:sz w:val="20"/>
                <w:szCs w:val="20"/>
              </w:rPr>
              <w:t xml:space="preserve">used to provide a route through to the summer term. Gaps are identified and strategies in place as described above to ensure that by summer 2021 </w:t>
            </w:r>
          </w:p>
          <w:p w14:paraId="0F579F90" w14:textId="12B11653" w:rsidR="003A6DA1" w:rsidRPr="003A6DA1" w:rsidRDefault="003A6DA1" w:rsidP="006C34F1">
            <w:pPr>
              <w:spacing w:after="0"/>
              <w:rPr>
                <w:rFonts w:ascii="Calibri" w:hAnsi="Calibri" w:cs="Calibri"/>
                <w:sz w:val="20"/>
                <w:szCs w:val="20"/>
              </w:rPr>
            </w:pPr>
          </w:p>
          <w:p w14:paraId="4C21A0A3" w14:textId="3656DA21" w:rsidR="00465A93" w:rsidRPr="00465A93" w:rsidRDefault="00465A93" w:rsidP="006C34F1">
            <w:pPr>
              <w:spacing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DAF780" w14:textId="77777777" w:rsidR="00216346" w:rsidRDefault="00465A93" w:rsidP="00216346">
            <w:pPr>
              <w:spacing w:after="0"/>
              <w:rPr>
                <w:rFonts w:ascii="Calibri" w:hAnsi="Calibri" w:cs="Calibri"/>
                <w:sz w:val="20"/>
                <w:szCs w:val="20"/>
              </w:rPr>
            </w:pPr>
            <w:r>
              <w:rPr>
                <w:rFonts w:ascii="Calibri" w:hAnsi="Calibri" w:cs="Calibri"/>
                <w:sz w:val="20"/>
                <w:szCs w:val="20"/>
              </w:rPr>
              <w:t>P.Foster</w:t>
            </w:r>
          </w:p>
          <w:p w14:paraId="411C5ED0" w14:textId="4565C75A" w:rsidR="00465A93" w:rsidRPr="00FB0F3B" w:rsidRDefault="00465A93" w:rsidP="00216346">
            <w:pPr>
              <w:spacing w:after="0"/>
              <w:rPr>
                <w:rFonts w:ascii="Calibri" w:hAnsi="Calibri" w:cs="Calibri"/>
                <w:sz w:val="20"/>
                <w:szCs w:val="20"/>
              </w:rPr>
            </w:pPr>
            <w:r>
              <w:rPr>
                <w:rFonts w:ascii="Calibri" w:hAnsi="Calibri" w:cs="Calibri"/>
                <w:sz w:val="20"/>
                <w:szCs w:val="20"/>
              </w:rPr>
              <w:t>SLT and subject leaders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078931" w14:textId="06A1F7DC" w:rsidR="00501E13" w:rsidRDefault="00501E13" w:rsidP="00501E13">
            <w:pPr>
              <w:spacing w:after="0"/>
              <w:rPr>
                <w:rFonts w:ascii="Calibri" w:hAnsi="Calibri" w:cs="Calibri"/>
                <w:sz w:val="20"/>
                <w:szCs w:val="20"/>
              </w:rPr>
            </w:pPr>
            <w:r>
              <w:rPr>
                <w:rFonts w:ascii="Calibri" w:hAnsi="Calibri" w:cs="Calibri"/>
                <w:sz w:val="20"/>
                <w:szCs w:val="20"/>
              </w:rPr>
              <w:t xml:space="preserve">PF SLT and subject leaders </w:t>
            </w:r>
          </w:p>
          <w:p w14:paraId="5899CEEE" w14:textId="67B2AA76" w:rsidR="00501E13" w:rsidRDefault="00501E13" w:rsidP="00501E13">
            <w:pPr>
              <w:spacing w:after="0"/>
              <w:rPr>
                <w:rFonts w:ascii="Calibri" w:hAnsi="Calibri" w:cs="Calibri"/>
                <w:sz w:val="20"/>
                <w:szCs w:val="20"/>
              </w:rPr>
            </w:pPr>
            <w:r>
              <w:rPr>
                <w:rFonts w:ascii="Calibri" w:hAnsi="Calibri" w:cs="Calibri"/>
                <w:sz w:val="20"/>
                <w:szCs w:val="20"/>
              </w:rPr>
              <w:t>monitor staff use via lesson observation, work scrutiny and pupil interview and assessment outcomes.</w:t>
            </w:r>
            <w:r w:rsidR="006C34F1">
              <w:rPr>
                <w:rFonts w:ascii="Calibri" w:hAnsi="Calibri" w:cs="Calibri"/>
                <w:sz w:val="20"/>
                <w:szCs w:val="20"/>
              </w:rPr>
              <w:t xml:space="preserve"> Following the monitoring calendar (1/2 termly monitoring)</w:t>
            </w:r>
          </w:p>
          <w:p w14:paraId="1FA46CCF" w14:textId="77777777" w:rsidR="00501E13" w:rsidRDefault="00501E13" w:rsidP="00501E13">
            <w:pPr>
              <w:spacing w:after="0"/>
              <w:rPr>
                <w:rFonts w:ascii="Calibri" w:hAnsi="Calibri" w:cs="Calibri"/>
                <w:sz w:val="20"/>
                <w:szCs w:val="20"/>
              </w:rPr>
            </w:pPr>
          </w:p>
          <w:p w14:paraId="786E23FB" w14:textId="01EF0DB5" w:rsidR="00216346" w:rsidRPr="00FB0F3B" w:rsidRDefault="00501E13" w:rsidP="00501E13">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97FEA2" w14:textId="77777777" w:rsidR="00216346" w:rsidRPr="00372A25" w:rsidRDefault="00501E13" w:rsidP="00216346">
            <w:pPr>
              <w:spacing w:after="0"/>
              <w:rPr>
                <w:rFonts w:ascii="Calibri" w:hAnsi="Calibri" w:cs="Calibri"/>
                <w:sz w:val="18"/>
                <w:szCs w:val="18"/>
                <w:highlight w:val="green"/>
              </w:rPr>
            </w:pPr>
            <w:r w:rsidRPr="00372A25">
              <w:rPr>
                <w:rFonts w:ascii="Calibri" w:hAnsi="Calibri" w:cs="Calibri"/>
                <w:sz w:val="18"/>
                <w:szCs w:val="18"/>
                <w:highlight w:val="green"/>
              </w:rPr>
              <w:t xml:space="preserve">Initial 3 week period of ‘recovery curriculum’ </w:t>
            </w:r>
          </w:p>
          <w:p w14:paraId="70426A93" w14:textId="77777777" w:rsidR="00501E13" w:rsidRPr="00372A25" w:rsidRDefault="00501E13" w:rsidP="00216346">
            <w:pPr>
              <w:spacing w:after="0"/>
              <w:rPr>
                <w:rFonts w:ascii="Calibri" w:hAnsi="Calibri" w:cs="Calibri"/>
                <w:sz w:val="18"/>
                <w:szCs w:val="18"/>
                <w:highlight w:val="green"/>
              </w:rPr>
            </w:pPr>
            <w:r w:rsidRPr="00372A25">
              <w:rPr>
                <w:rFonts w:ascii="Calibri" w:hAnsi="Calibri" w:cs="Calibri"/>
                <w:sz w:val="18"/>
                <w:szCs w:val="18"/>
                <w:highlight w:val="green"/>
              </w:rPr>
              <w:t xml:space="preserve">Teachers have identified strengths and gaps in pupils lock down learning. </w:t>
            </w:r>
          </w:p>
          <w:p w14:paraId="34674CE5" w14:textId="32AE4DCD" w:rsidR="00501E13" w:rsidRPr="00372A25" w:rsidRDefault="00501E13" w:rsidP="00216346">
            <w:pPr>
              <w:spacing w:after="0"/>
              <w:rPr>
                <w:rFonts w:ascii="Calibri" w:hAnsi="Calibri" w:cs="Calibri"/>
                <w:sz w:val="18"/>
                <w:szCs w:val="18"/>
                <w:highlight w:val="green"/>
              </w:rPr>
            </w:pPr>
            <w:r w:rsidRPr="00372A25">
              <w:rPr>
                <w:rFonts w:ascii="Calibri" w:hAnsi="Calibri" w:cs="Calibri"/>
                <w:sz w:val="18"/>
                <w:szCs w:val="18"/>
                <w:highlight w:val="green"/>
              </w:rPr>
              <w:t>Teachers use starting points to map curriculum journey over each unit of work.</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FDB8A4" w14:textId="6B6FD4E2" w:rsidR="00216346" w:rsidRPr="00372A25" w:rsidRDefault="00501E13" w:rsidP="00216346">
            <w:pPr>
              <w:spacing w:after="0"/>
              <w:rPr>
                <w:rFonts w:ascii="Calibri" w:hAnsi="Calibri" w:cs="Calibri"/>
                <w:sz w:val="20"/>
                <w:szCs w:val="20"/>
                <w:highlight w:val="green"/>
              </w:rPr>
            </w:pPr>
            <w:r w:rsidRPr="00372A25">
              <w:rPr>
                <w:rFonts w:ascii="Calibri" w:hAnsi="Calibri" w:cs="Calibri"/>
                <w:sz w:val="20"/>
                <w:szCs w:val="20"/>
                <w:highlight w:val="green"/>
              </w:rPr>
              <w:t>Teachers teach units using curriculum map and skills ladders.</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A16869" w14:textId="62E6D0CF" w:rsidR="00216346" w:rsidRPr="00372A25" w:rsidRDefault="00501E13" w:rsidP="00216346">
            <w:pPr>
              <w:spacing w:after="0"/>
              <w:rPr>
                <w:rFonts w:ascii="Calibri" w:hAnsi="Calibri" w:cs="Calibri"/>
                <w:sz w:val="20"/>
                <w:szCs w:val="20"/>
                <w:highlight w:val="green"/>
              </w:rPr>
            </w:pPr>
            <w:r w:rsidRPr="00372A25">
              <w:rPr>
                <w:rFonts w:ascii="Calibri" w:hAnsi="Calibri" w:cs="Calibri"/>
                <w:sz w:val="20"/>
                <w:szCs w:val="20"/>
                <w:highlight w:val="green"/>
              </w:rPr>
              <w:t>Return to pre covid curriculum is complete</w:t>
            </w:r>
          </w:p>
        </w:tc>
      </w:tr>
      <w:tr w:rsidR="008C6E3D" w:rsidRPr="00B6182D" w14:paraId="60CC658B" w14:textId="77777777" w:rsidTr="00DB5058">
        <w:trPr>
          <w:trHeight w:val="592"/>
        </w:trPr>
        <w:tc>
          <w:tcPr>
            <w:tcW w:w="2122" w:type="dxa"/>
            <w:vMerge w:val="restart"/>
            <w:tcBorders>
              <w:top w:val="single" w:sz="4" w:space="0" w:color="auto"/>
              <w:left w:val="single" w:sz="4" w:space="0" w:color="auto"/>
              <w:right w:val="single" w:sz="4" w:space="0" w:color="auto"/>
            </w:tcBorders>
            <w:shd w:val="clear" w:color="auto" w:fill="FFFFFF"/>
          </w:tcPr>
          <w:p w14:paraId="5C835150" w14:textId="6998DC1C" w:rsidR="008C6E3D" w:rsidRPr="001D44D4" w:rsidRDefault="008C6E3D" w:rsidP="001C3E32">
            <w:pPr>
              <w:contextualSpacing/>
              <w:rPr>
                <w:rFonts w:cstheme="minorHAnsi"/>
              </w:rPr>
            </w:pPr>
            <w:r w:rsidRPr="001D44D4">
              <w:rPr>
                <w:rFonts w:cstheme="minorHAnsi"/>
              </w:rPr>
              <w:t>Targeted Academic Support</w:t>
            </w: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03BF6818" w14:textId="77777777" w:rsidR="008C6E3D" w:rsidRPr="006C34F1" w:rsidRDefault="008C6E3D" w:rsidP="001C3E32">
            <w:pPr>
              <w:spacing w:after="0"/>
              <w:rPr>
                <w:rFonts w:ascii="Calibri" w:hAnsi="Calibri" w:cs="Calibri"/>
                <w:b/>
                <w:sz w:val="20"/>
                <w:szCs w:val="20"/>
              </w:rPr>
            </w:pPr>
            <w:r w:rsidRPr="006C34F1">
              <w:rPr>
                <w:rFonts w:ascii="Calibri" w:hAnsi="Calibri" w:cs="Calibri"/>
                <w:b/>
                <w:sz w:val="20"/>
                <w:szCs w:val="20"/>
              </w:rPr>
              <w:t xml:space="preserve">Please see strategies outlined in the last section as there is a natural progress and overlap between these two objectives. </w:t>
            </w:r>
          </w:p>
          <w:p w14:paraId="5E79DA7A" w14:textId="3E7DF122" w:rsidR="008C6E3D" w:rsidRDefault="008C6E3D" w:rsidP="001C3E32">
            <w:pPr>
              <w:spacing w:after="0"/>
              <w:rPr>
                <w:rFonts w:ascii="Calibri" w:hAnsi="Calibri" w:cs="Calibri"/>
                <w:b/>
                <w:sz w:val="20"/>
                <w:szCs w:val="20"/>
              </w:rPr>
            </w:pPr>
          </w:p>
          <w:p w14:paraId="0098778D" w14:textId="26A83B04" w:rsidR="000A7CEA" w:rsidRDefault="000A7CEA" w:rsidP="001C3E32">
            <w:pPr>
              <w:spacing w:after="0"/>
              <w:rPr>
                <w:rFonts w:ascii="Calibri" w:hAnsi="Calibri" w:cs="Calibri"/>
                <w:b/>
                <w:sz w:val="20"/>
                <w:szCs w:val="20"/>
              </w:rPr>
            </w:pPr>
            <w:r>
              <w:rPr>
                <w:rFonts w:ascii="Calibri" w:hAnsi="Calibri" w:cs="Calibri"/>
                <w:b/>
                <w:sz w:val="20"/>
                <w:szCs w:val="20"/>
              </w:rPr>
              <w:t>Small group tuition and intervention</w:t>
            </w:r>
          </w:p>
          <w:p w14:paraId="3A98E6DD" w14:textId="41C18378" w:rsidR="008C6E3D" w:rsidRDefault="008C6E3D" w:rsidP="001C3E32">
            <w:pPr>
              <w:spacing w:after="0"/>
              <w:rPr>
                <w:rFonts w:ascii="Calibri" w:hAnsi="Calibri" w:cs="Calibri"/>
                <w:b/>
                <w:sz w:val="20"/>
                <w:szCs w:val="20"/>
              </w:rPr>
            </w:pPr>
            <w:r>
              <w:rPr>
                <w:rFonts w:ascii="Calibri" w:hAnsi="Calibri" w:cs="Calibri"/>
                <w:b/>
                <w:sz w:val="20"/>
                <w:szCs w:val="20"/>
              </w:rPr>
              <w:t>2.3 Interventions</w:t>
            </w:r>
          </w:p>
          <w:p w14:paraId="5FDA0747" w14:textId="38821F45" w:rsidR="008C6E3D" w:rsidRDefault="008C6E3D" w:rsidP="001C3E32">
            <w:pPr>
              <w:pStyle w:val="ListParagraph"/>
              <w:numPr>
                <w:ilvl w:val="0"/>
                <w:numId w:val="42"/>
              </w:numPr>
              <w:spacing w:after="0"/>
              <w:rPr>
                <w:rFonts w:ascii="Calibri" w:hAnsi="Calibri" w:cs="Calibri"/>
                <w:sz w:val="20"/>
                <w:szCs w:val="20"/>
              </w:rPr>
            </w:pPr>
            <w:r>
              <w:rPr>
                <w:rFonts w:ascii="Calibri" w:hAnsi="Calibri" w:cs="Calibri"/>
                <w:sz w:val="20"/>
                <w:szCs w:val="20"/>
              </w:rPr>
              <w:t>KS2 intervention group run by support staff</w:t>
            </w:r>
          </w:p>
          <w:p w14:paraId="7B43FBD1" w14:textId="6E7028CC" w:rsidR="008C6E3D" w:rsidRDefault="008C6E3D" w:rsidP="001C3E32">
            <w:pPr>
              <w:pStyle w:val="ListParagraph"/>
              <w:numPr>
                <w:ilvl w:val="0"/>
                <w:numId w:val="42"/>
              </w:numPr>
              <w:spacing w:after="0"/>
              <w:rPr>
                <w:rFonts w:ascii="Calibri" w:hAnsi="Calibri" w:cs="Calibri"/>
                <w:sz w:val="20"/>
                <w:szCs w:val="20"/>
              </w:rPr>
            </w:pPr>
            <w:r>
              <w:rPr>
                <w:rFonts w:ascii="Calibri" w:hAnsi="Calibri" w:cs="Calibri"/>
                <w:sz w:val="20"/>
                <w:szCs w:val="20"/>
              </w:rPr>
              <w:t>In kS1 pupils have access to continuous provision</w:t>
            </w:r>
          </w:p>
          <w:p w14:paraId="37930C62" w14:textId="25B220B5" w:rsidR="008C6E3D" w:rsidRPr="00501E13" w:rsidRDefault="008C6E3D" w:rsidP="001C3E32">
            <w:pPr>
              <w:pStyle w:val="ListParagraph"/>
              <w:numPr>
                <w:ilvl w:val="0"/>
                <w:numId w:val="42"/>
              </w:numPr>
              <w:spacing w:after="0"/>
              <w:rPr>
                <w:rFonts w:ascii="Calibri" w:hAnsi="Calibri" w:cs="Calibri"/>
                <w:sz w:val="20"/>
                <w:szCs w:val="20"/>
              </w:rPr>
            </w:pPr>
            <w:r>
              <w:rPr>
                <w:rFonts w:ascii="Calibri" w:hAnsi="Calibri" w:cs="Calibri"/>
                <w:sz w:val="20"/>
                <w:szCs w:val="20"/>
              </w:rPr>
              <w:t>Use of Pixel materials across KS1 and 2</w:t>
            </w:r>
          </w:p>
          <w:p w14:paraId="34F0ECFC" w14:textId="11D5C85A" w:rsidR="008C6E3D" w:rsidRDefault="008C6E3D" w:rsidP="001C3E32">
            <w:pPr>
              <w:spacing w:after="0"/>
              <w:rPr>
                <w:rFonts w:ascii="Calibri" w:hAnsi="Calibri" w:cs="Calibri"/>
                <w:b/>
                <w:sz w:val="20"/>
                <w:szCs w:val="20"/>
              </w:rPr>
            </w:pPr>
            <w:r>
              <w:rPr>
                <w:rFonts w:ascii="Calibri" w:hAnsi="Calibri" w:cs="Calibri"/>
                <w:b/>
                <w:sz w:val="20"/>
                <w:szCs w:val="20"/>
              </w:rPr>
              <w:t>2.4 Phonics</w:t>
            </w:r>
          </w:p>
          <w:p w14:paraId="34D34999" w14:textId="656E5321" w:rsidR="008C6E3D" w:rsidRPr="006C34F1" w:rsidRDefault="008C6E3D" w:rsidP="001C3E32">
            <w:pPr>
              <w:spacing w:after="0"/>
              <w:rPr>
                <w:rFonts w:ascii="Calibri" w:hAnsi="Calibri" w:cs="Calibri"/>
                <w:sz w:val="20"/>
                <w:szCs w:val="20"/>
              </w:rPr>
            </w:pPr>
            <w:r>
              <w:rPr>
                <w:rFonts w:ascii="Calibri" w:hAnsi="Calibri" w:cs="Calibri"/>
                <w:sz w:val="20"/>
                <w:szCs w:val="20"/>
              </w:rPr>
              <w:t>RWI groups provide targeted teaching based on assessment of pupil stage.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BB3CC3" w14:textId="2DB38659" w:rsidR="008C6E3D" w:rsidRPr="00FB0F3B" w:rsidRDefault="008C6E3D" w:rsidP="001C3E32">
            <w:pPr>
              <w:spacing w:after="0"/>
              <w:rPr>
                <w:rFonts w:ascii="Calibri" w:hAnsi="Calibri" w:cs="Calibri"/>
                <w:sz w:val="20"/>
                <w:szCs w:val="20"/>
              </w:rPr>
            </w:pPr>
            <w:r>
              <w:rPr>
                <w:rFonts w:ascii="Calibri" w:hAnsi="Calibri" w:cs="Calibri"/>
                <w:sz w:val="20"/>
                <w:szCs w:val="20"/>
              </w:rPr>
              <w:t>SLT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4CC91A" w14:textId="77777777" w:rsidR="008C6E3D" w:rsidRDefault="008C6E3D" w:rsidP="001C3E32">
            <w:pPr>
              <w:spacing w:after="0"/>
              <w:rPr>
                <w:rFonts w:ascii="Calibri" w:hAnsi="Calibri" w:cs="Calibri"/>
                <w:sz w:val="20"/>
                <w:szCs w:val="20"/>
              </w:rPr>
            </w:pPr>
            <w:r>
              <w:rPr>
                <w:rFonts w:ascii="Calibri" w:hAnsi="Calibri" w:cs="Calibri"/>
                <w:sz w:val="20"/>
                <w:szCs w:val="20"/>
              </w:rPr>
              <w:t xml:space="preserve">PF SLT and subject leaders </w:t>
            </w:r>
          </w:p>
          <w:p w14:paraId="74CBBE5D" w14:textId="77777777" w:rsidR="008C6E3D" w:rsidRDefault="008C6E3D" w:rsidP="001C3E32">
            <w:pPr>
              <w:spacing w:after="0"/>
              <w:rPr>
                <w:rFonts w:ascii="Calibri" w:hAnsi="Calibri" w:cs="Calibri"/>
                <w:sz w:val="20"/>
                <w:szCs w:val="20"/>
              </w:rPr>
            </w:pPr>
            <w:r>
              <w:rPr>
                <w:rFonts w:ascii="Calibri" w:hAnsi="Calibri" w:cs="Calibri"/>
                <w:sz w:val="20"/>
                <w:szCs w:val="20"/>
              </w:rPr>
              <w:t>monitor staff use via lesson observation, work scrutiny and pupil interview and assessment outcomes. Following the monitoring calendar (1/2 termly monitoring)</w:t>
            </w:r>
          </w:p>
          <w:p w14:paraId="4752E068" w14:textId="77777777" w:rsidR="008C6E3D" w:rsidRDefault="008C6E3D" w:rsidP="001C3E32">
            <w:pPr>
              <w:spacing w:after="0"/>
              <w:rPr>
                <w:rFonts w:ascii="Calibri" w:hAnsi="Calibri" w:cs="Calibri"/>
                <w:sz w:val="20"/>
                <w:szCs w:val="20"/>
              </w:rPr>
            </w:pPr>
          </w:p>
          <w:p w14:paraId="3216D7F0" w14:textId="5177E1E7" w:rsidR="008C6E3D" w:rsidRPr="00FB0F3B" w:rsidRDefault="008C6E3D" w:rsidP="001C3E32">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EC6A03" w14:textId="6B316707" w:rsidR="008C6E3D" w:rsidRPr="00372A25" w:rsidRDefault="008C6E3D" w:rsidP="001C3E32">
            <w:pPr>
              <w:spacing w:after="0"/>
              <w:rPr>
                <w:rFonts w:ascii="Calibri" w:hAnsi="Calibri" w:cs="Calibri"/>
                <w:sz w:val="20"/>
                <w:szCs w:val="20"/>
                <w:highlight w:val="green"/>
              </w:rPr>
            </w:pPr>
            <w:r w:rsidRPr="00372A25">
              <w:rPr>
                <w:rFonts w:ascii="Calibri" w:hAnsi="Calibri" w:cs="Calibri"/>
                <w:sz w:val="20"/>
                <w:szCs w:val="20"/>
                <w:highlight w:val="green"/>
              </w:rPr>
              <w:t>Teachers use diagnostics to identify gaps in knowledge and skills.</w:t>
            </w:r>
          </w:p>
          <w:p w14:paraId="5EABC869" w14:textId="77777777" w:rsidR="008C6E3D" w:rsidRPr="00372A25" w:rsidRDefault="008C6E3D" w:rsidP="001C3E32">
            <w:pPr>
              <w:spacing w:after="0"/>
              <w:rPr>
                <w:rFonts w:ascii="Calibri" w:hAnsi="Calibri" w:cs="Calibri"/>
                <w:sz w:val="20"/>
                <w:szCs w:val="20"/>
                <w:highlight w:val="green"/>
              </w:rPr>
            </w:pPr>
          </w:p>
          <w:p w14:paraId="3166D686" w14:textId="7F343D61" w:rsidR="008C6E3D" w:rsidRPr="00372A25" w:rsidRDefault="008C6E3D" w:rsidP="001C3E32">
            <w:pPr>
              <w:spacing w:after="0"/>
              <w:rPr>
                <w:rFonts w:ascii="Calibri" w:hAnsi="Calibri" w:cs="Calibri"/>
                <w:sz w:val="20"/>
                <w:szCs w:val="20"/>
                <w:highlight w:val="green"/>
              </w:rPr>
            </w:pPr>
            <w:r w:rsidRPr="00372A25">
              <w:rPr>
                <w:rFonts w:ascii="Calibri" w:hAnsi="Calibri" w:cs="Calibri"/>
                <w:sz w:val="20"/>
                <w:szCs w:val="20"/>
                <w:highlight w:val="green"/>
              </w:rPr>
              <w:t>Teachers use this to target planning and support for pupils identified as requiring targeted support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409F55" w14:textId="1223BF42" w:rsidR="008C6E3D" w:rsidRPr="00372A25" w:rsidRDefault="008C6E3D" w:rsidP="001C3E32">
            <w:pPr>
              <w:spacing w:after="0"/>
              <w:rPr>
                <w:rFonts w:ascii="Calibri" w:hAnsi="Calibri" w:cs="Calibri"/>
                <w:sz w:val="20"/>
                <w:szCs w:val="20"/>
                <w:highlight w:val="green"/>
              </w:rPr>
            </w:pPr>
            <w:r w:rsidRPr="00372A25">
              <w:rPr>
                <w:rFonts w:ascii="Calibri" w:hAnsi="Calibri" w:cs="Calibri"/>
                <w:sz w:val="20"/>
                <w:szCs w:val="20"/>
                <w:highlight w:val="green"/>
              </w:rPr>
              <w:t>There is evidence from diagnostic and summative testing that gaps are being identified and filled.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2D52C0" w14:textId="006CF4C3" w:rsidR="008C6E3D" w:rsidRPr="00372A25" w:rsidRDefault="008C6E3D" w:rsidP="001C3E32">
            <w:pPr>
              <w:spacing w:after="0"/>
              <w:rPr>
                <w:rFonts w:ascii="Calibri" w:hAnsi="Calibri" w:cs="Calibri"/>
                <w:sz w:val="20"/>
                <w:szCs w:val="20"/>
                <w:highlight w:val="green"/>
              </w:rPr>
            </w:pPr>
            <w:r w:rsidRPr="00372A25">
              <w:rPr>
                <w:rFonts w:ascii="Calibri" w:hAnsi="Calibri" w:cs="Calibri"/>
                <w:sz w:val="20"/>
                <w:szCs w:val="20"/>
                <w:highlight w:val="green"/>
              </w:rPr>
              <w:t xml:space="preserve">Pupils have made expected progress from end of key stage starting points or are making strong progress towards this. </w:t>
            </w:r>
          </w:p>
        </w:tc>
      </w:tr>
      <w:tr w:rsidR="008C6E3D" w:rsidRPr="00B6182D" w14:paraId="35DE5297" w14:textId="77777777" w:rsidTr="0062425D">
        <w:trPr>
          <w:trHeight w:val="3102"/>
        </w:trPr>
        <w:tc>
          <w:tcPr>
            <w:tcW w:w="2122" w:type="dxa"/>
            <w:vMerge/>
            <w:tcBorders>
              <w:left w:val="single" w:sz="4" w:space="0" w:color="auto"/>
              <w:bottom w:val="single" w:sz="4" w:space="0" w:color="auto"/>
              <w:right w:val="single" w:sz="4" w:space="0" w:color="auto"/>
            </w:tcBorders>
            <w:shd w:val="clear" w:color="auto" w:fill="FFFFFF"/>
          </w:tcPr>
          <w:p w14:paraId="7EC81120" w14:textId="77777777" w:rsidR="008C6E3D" w:rsidRPr="001D44D4" w:rsidRDefault="008C6E3D" w:rsidP="001C3E32">
            <w:pPr>
              <w:contextualSpacing/>
              <w:rPr>
                <w:rFonts w:cstheme="minorHAnsi"/>
              </w:rPr>
            </w:pP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61CF87F0" w14:textId="529DC457" w:rsidR="008C6E3D" w:rsidRPr="0062425D" w:rsidRDefault="000A7CEA" w:rsidP="001C3E32">
            <w:pPr>
              <w:spacing w:after="0"/>
              <w:rPr>
                <w:rFonts w:ascii="Calibri" w:hAnsi="Calibri" w:cs="Calibri"/>
                <w:b/>
                <w:sz w:val="18"/>
                <w:szCs w:val="18"/>
              </w:rPr>
            </w:pPr>
            <w:r>
              <w:rPr>
                <w:rFonts w:ascii="Calibri" w:hAnsi="Calibri" w:cs="Calibri"/>
                <w:b/>
                <w:sz w:val="18"/>
                <w:szCs w:val="18"/>
              </w:rPr>
              <w:t xml:space="preserve">2.5 </w:t>
            </w:r>
            <w:r w:rsidR="008C6E3D" w:rsidRPr="0062425D">
              <w:rPr>
                <w:rFonts w:ascii="Calibri" w:hAnsi="Calibri" w:cs="Calibri"/>
                <w:b/>
                <w:sz w:val="18"/>
                <w:szCs w:val="18"/>
              </w:rPr>
              <w:t>Nuffield Early Language Intervention (NELI )</w:t>
            </w:r>
          </w:p>
          <w:p w14:paraId="78FB2CBA" w14:textId="77777777" w:rsidR="008C6E3D" w:rsidRPr="0062425D" w:rsidRDefault="008C6E3D" w:rsidP="001C3E32">
            <w:pPr>
              <w:spacing w:after="0"/>
              <w:rPr>
                <w:rFonts w:ascii="Calibri" w:hAnsi="Calibri" w:cs="Calibri"/>
                <w:b/>
                <w:sz w:val="18"/>
                <w:szCs w:val="18"/>
              </w:rPr>
            </w:pPr>
          </w:p>
          <w:p w14:paraId="53C412D7" w14:textId="5685FE3C" w:rsidR="0062425D" w:rsidRDefault="008C6E3D" w:rsidP="0062425D">
            <w:pPr>
              <w:spacing w:after="0"/>
              <w:rPr>
                <w:rFonts w:ascii="Calibri" w:hAnsi="Calibri" w:cs="Calibri"/>
                <w:sz w:val="18"/>
                <w:szCs w:val="18"/>
              </w:rPr>
            </w:pPr>
            <w:r w:rsidRPr="0062425D">
              <w:rPr>
                <w:rFonts w:ascii="Calibri" w:hAnsi="Calibri" w:cs="Calibri"/>
                <w:sz w:val="18"/>
                <w:szCs w:val="18"/>
              </w:rPr>
              <w:t xml:space="preserve">Staff training and intervention </w:t>
            </w:r>
            <w:r w:rsidR="0062425D">
              <w:rPr>
                <w:rFonts w:ascii="Calibri" w:hAnsi="Calibri" w:cs="Calibri"/>
                <w:sz w:val="18"/>
                <w:szCs w:val="18"/>
              </w:rPr>
              <w:t>materials provided through DFE – See extract below:</w:t>
            </w:r>
          </w:p>
          <w:p w14:paraId="6D3A27A8" w14:textId="0F2C3F1C" w:rsidR="0062425D" w:rsidRPr="0062425D" w:rsidRDefault="0062425D" w:rsidP="0062425D">
            <w:pPr>
              <w:spacing w:after="0"/>
              <w:rPr>
                <w:rFonts w:ascii="Calibri" w:hAnsi="Calibri" w:cs="Calibri"/>
                <w:sz w:val="18"/>
                <w:szCs w:val="18"/>
              </w:rPr>
            </w:pPr>
            <w:r>
              <w:rPr>
                <w:rFonts w:ascii="Calibri" w:hAnsi="Calibri" w:cs="Calibri"/>
                <w:sz w:val="18"/>
                <w:szCs w:val="18"/>
              </w:rPr>
              <w:t>‘</w:t>
            </w:r>
            <w:r w:rsidRPr="0062425D">
              <w:rPr>
                <w:color w:val="000000"/>
                <w:sz w:val="18"/>
                <w:szCs w:val="18"/>
              </w:rPr>
              <w:t>Early language is vital for success later in life yet, as a result of the Covid-19 pandemic, some children entering reception in September 2020 have missed out on more than 20 weeks of early education at a crucial time for their early language development. Disadvantaged children will have been disproportionately impacted as they are more likely to have experienced a less rich home learning environment.</w:t>
            </w:r>
          </w:p>
          <w:p w14:paraId="6B1049FF" w14:textId="566AB444" w:rsidR="0062425D" w:rsidRPr="0062425D" w:rsidRDefault="0062425D" w:rsidP="0062425D">
            <w:pPr>
              <w:spacing w:before="100" w:beforeAutospacing="1" w:after="100" w:afterAutospacing="1" w:line="240" w:lineRule="auto"/>
              <w:rPr>
                <w:rFonts w:ascii="Times New Roman" w:eastAsia="Times New Roman" w:hAnsi="Times New Roman" w:cs="Times New Roman"/>
                <w:color w:val="000000"/>
                <w:sz w:val="18"/>
                <w:szCs w:val="18"/>
                <w:lang w:eastAsia="en-GB"/>
              </w:rPr>
            </w:pPr>
            <w:r w:rsidRPr="0062425D">
              <w:rPr>
                <w:rFonts w:ascii="Times New Roman" w:eastAsia="Times New Roman" w:hAnsi="Times New Roman" w:cs="Times New Roman"/>
                <w:color w:val="000000"/>
                <w:sz w:val="18"/>
                <w:szCs w:val="18"/>
                <w:lang w:eastAsia="en-GB"/>
              </w:rPr>
              <w:t>On 24 August, the DfE announced that up to £9m of the National Tutoring Programme fund will go towards improving the language skills of reception age children who need it most. Working with the EEF and their delivery partners, we are making training and resources for the Nuffield Early Language Intervention (NELI) available to schools that would particularly benefit from additional targeted support for oral language.</w:t>
            </w:r>
            <w:r>
              <w:rPr>
                <w:rFonts w:ascii="Times New Roman" w:eastAsia="Times New Roman" w:hAnsi="Times New Roman" w:cs="Times New Roman"/>
                <w:color w:val="000000"/>
                <w:sz w:val="18"/>
                <w:szCs w:val="18"/>
                <w:lang w:eastAsia="en-GB"/>
              </w:rPr>
              <w:t>’</w:t>
            </w:r>
          </w:p>
          <w:p w14:paraId="5C45E6C5" w14:textId="1D14566E" w:rsidR="008C6E3D" w:rsidRPr="0062425D" w:rsidRDefault="008C6E3D" w:rsidP="001C3E32">
            <w:pPr>
              <w:spacing w:after="0"/>
              <w:rPr>
                <w:rFonts w:ascii="Calibri" w:hAnsi="Calibri" w:cs="Calibri"/>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0AE663" w14:textId="44DCF388" w:rsidR="008C6E3D" w:rsidRDefault="008C6E3D" w:rsidP="001C3E32">
            <w:pPr>
              <w:spacing w:after="0"/>
              <w:rPr>
                <w:rFonts w:ascii="Calibri" w:hAnsi="Calibri" w:cs="Calibri"/>
                <w:sz w:val="20"/>
                <w:szCs w:val="20"/>
              </w:rPr>
            </w:pPr>
            <w:r>
              <w:rPr>
                <w:rFonts w:ascii="Calibri" w:hAnsi="Calibri" w:cs="Calibri"/>
                <w:sz w:val="20"/>
                <w:szCs w:val="20"/>
              </w:rPr>
              <w:t>Wendy Goodall</w:t>
            </w:r>
          </w:p>
          <w:p w14:paraId="1B73661B" w14:textId="77777777" w:rsidR="008C6E3D" w:rsidRDefault="008C6E3D" w:rsidP="001C3E32">
            <w:pPr>
              <w:spacing w:after="0"/>
              <w:rPr>
                <w:rFonts w:ascii="Calibri" w:hAnsi="Calibri" w:cs="Calibri"/>
                <w:sz w:val="20"/>
                <w:szCs w:val="20"/>
              </w:rPr>
            </w:pPr>
            <w:r>
              <w:rPr>
                <w:rFonts w:ascii="Calibri" w:hAnsi="Calibri" w:cs="Calibri"/>
                <w:sz w:val="20"/>
                <w:szCs w:val="20"/>
              </w:rPr>
              <w:t>Participation funded by the DFE</w:t>
            </w:r>
            <w:r w:rsidR="0062425D">
              <w:rPr>
                <w:rFonts w:ascii="Calibri" w:hAnsi="Calibri" w:cs="Calibri"/>
                <w:sz w:val="20"/>
                <w:szCs w:val="20"/>
              </w:rPr>
              <w:t xml:space="preserve"> </w:t>
            </w:r>
          </w:p>
          <w:p w14:paraId="00B2EE02" w14:textId="189A4CC9" w:rsidR="0062425D" w:rsidRDefault="0062425D" w:rsidP="001C3E32">
            <w:pPr>
              <w:spacing w:after="0"/>
              <w:rPr>
                <w:rFonts w:ascii="Calibri" w:hAnsi="Calibri" w:cs="Calibri"/>
                <w:sz w:val="20"/>
                <w:szCs w:val="20"/>
              </w:rPr>
            </w:pPr>
            <w:r>
              <w:rPr>
                <w:rFonts w:ascii="Calibri" w:hAnsi="Calibri" w:cs="Calibri"/>
                <w:sz w:val="20"/>
                <w:szCs w:val="20"/>
              </w:rPr>
              <w:t>Programme produced by Nuffield and the EEF</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B617F6B" w14:textId="77777777" w:rsidR="008C6E3D" w:rsidRDefault="008C6E3D" w:rsidP="001C3E32">
            <w:pPr>
              <w:spacing w:after="0"/>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620AA9" w14:textId="731B1D24" w:rsidR="008C6E3D" w:rsidRPr="00372A25" w:rsidRDefault="008C6E3D" w:rsidP="001C3E32">
            <w:pPr>
              <w:spacing w:after="0"/>
              <w:rPr>
                <w:rFonts w:ascii="Calibri" w:hAnsi="Calibri" w:cs="Calibri"/>
                <w:sz w:val="20"/>
                <w:szCs w:val="20"/>
                <w:highlight w:val="green"/>
              </w:rPr>
            </w:pPr>
            <w:r w:rsidRPr="00372A25">
              <w:rPr>
                <w:rFonts w:ascii="Calibri" w:hAnsi="Calibri" w:cs="Calibri"/>
                <w:sz w:val="20"/>
                <w:szCs w:val="20"/>
                <w:highlight w:val="green"/>
              </w:rPr>
              <w:t>pupils who will benefit most have been identified through the language screen assessment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16C271" w14:textId="77777777" w:rsidR="008C6E3D" w:rsidRPr="00372A25" w:rsidRDefault="0062425D" w:rsidP="001C3E32">
            <w:pPr>
              <w:spacing w:after="0"/>
              <w:rPr>
                <w:rFonts w:ascii="Calibri" w:hAnsi="Calibri" w:cs="Calibri"/>
                <w:sz w:val="20"/>
                <w:szCs w:val="20"/>
                <w:highlight w:val="green"/>
              </w:rPr>
            </w:pPr>
            <w:r w:rsidRPr="00372A25">
              <w:rPr>
                <w:rFonts w:ascii="Calibri" w:hAnsi="Calibri" w:cs="Calibri"/>
                <w:sz w:val="20"/>
                <w:szCs w:val="20"/>
                <w:highlight w:val="green"/>
              </w:rPr>
              <w:t>School staff undertake online training</w:t>
            </w:r>
          </w:p>
          <w:p w14:paraId="69C4059A" w14:textId="77777777" w:rsidR="0062425D" w:rsidRPr="00372A25" w:rsidRDefault="0062425D" w:rsidP="001C3E32">
            <w:pPr>
              <w:spacing w:after="0"/>
              <w:rPr>
                <w:rFonts w:ascii="Calibri" w:hAnsi="Calibri" w:cs="Calibri"/>
                <w:sz w:val="20"/>
                <w:szCs w:val="20"/>
                <w:highlight w:val="green"/>
              </w:rPr>
            </w:pPr>
            <w:r w:rsidRPr="00372A25">
              <w:rPr>
                <w:rFonts w:ascii="Calibri" w:hAnsi="Calibri" w:cs="Calibri"/>
                <w:sz w:val="20"/>
                <w:szCs w:val="20"/>
                <w:highlight w:val="green"/>
              </w:rPr>
              <w:t>Schools receive NELI resources</w:t>
            </w:r>
          </w:p>
          <w:p w14:paraId="4F403A2B" w14:textId="77777777" w:rsidR="0062425D" w:rsidRPr="00372A25" w:rsidRDefault="0062425D" w:rsidP="001C3E32">
            <w:pPr>
              <w:spacing w:after="0"/>
              <w:rPr>
                <w:rFonts w:ascii="Calibri" w:hAnsi="Calibri" w:cs="Calibri"/>
                <w:sz w:val="20"/>
                <w:szCs w:val="20"/>
                <w:highlight w:val="green"/>
              </w:rPr>
            </w:pPr>
          </w:p>
          <w:p w14:paraId="4A3FABDE" w14:textId="48C0F163" w:rsidR="0062425D" w:rsidRPr="00372A25" w:rsidRDefault="0062425D" w:rsidP="001C3E32">
            <w:pPr>
              <w:spacing w:after="0"/>
              <w:rPr>
                <w:rFonts w:ascii="Calibri" w:hAnsi="Calibri" w:cs="Calibri"/>
                <w:sz w:val="20"/>
                <w:szCs w:val="20"/>
                <w:highlight w:val="green"/>
              </w:rPr>
            </w:pPr>
            <w:r w:rsidRPr="00372A25">
              <w:rPr>
                <w:rFonts w:ascii="Calibri" w:hAnsi="Calibri" w:cs="Calibri"/>
                <w:sz w:val="20"/>
                <w:szCs w:val="20"/>
                <w:highlight w:val="green"/>
              </w:rPr>
              <w:t>NELI is delivered to children over 20 weeks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582B2D" w14:textId="77777777" w:rsidR="0062425D" w:rsidRDefault="0062425D" w:rsidP="0062425D">
            <w:pPr>
              <w:spacing w:before="100" w:beforeAutospacing="1" w:after="100" w:afterAutospacing="1" w:line="240" w:lineRule="auto"/>
              <w:rPr>
                <w:rFonts w:eastAsia="Times New Roman" w:cstheme="minorHAnsi"/>
                <w:color w:val="000000"/>
                <w:sz w:val="18"/>
                <w:szCs w:val="18"/>
                <w:lang w:eastAsia="en-GB"/>
              </w:rPr>
            </w:pPr>
            <w:r w:rsidRPr="00372A25">
              <w:rPr>
                <w:rFonts w:ascii="Calibri" w:hAnsi="Calibri" w:cs="Calibri"/>
                <w:sz w:val="20"/>
                <w:szCs w:val="20"/>
                <w:highlight w:val="green"/>
              </w:rPr>
              <w:t>NELI is delivered to children over 20 weeks</w:t>
            </w:r>
            <w:r w:rsidRPr="0062425D">
              <w:rPr>
                <w:rFonts w:eastAsia="Times New Roman" w:cstheme="minorHAnsi"/>
                <w:color w:val="000000"/>
                <w:sz w:val="18"/>
                <w:szCs w:val="18"/>
                <w:lang w:eastAsia="en-GB"/>
              </w:rPr>
              <w:t xml:space="preserve"> </w:t>
            </w:r>
          </w:p>
          <w:p w14:paraId="1CCFBC15" w14:textId="33BDEB14" w:rsidR="0062425D" w:rsidRPr="0062425D" w:rsidRDefault="0062425D" w:rsidP="0062425D">
            <w:pPr>
              <w:spacing w:before="100" w:beforeAutospacing="1" w:after="100" w:afterAutospacing="1" w:line="240" w:lineRule="auto"/>
              <w:rPr>
                <w:rFonts w:eastAsia="Times New Roman" w:cstheme="minorHAnsi"/>
                <w:color w:val="000000"/>
                <w:sz w:val="18"/>
                <w:szCs w:val="18"/>
                <w:lang w:eastAsia="en-GB"/>
              </w:rPr>
            </w:pPr>
            <w:r w:rsidRPr="0062425D">
              <w:rPr>
                <w:rFonts w:eastAsia="Times New Roman" w:cstheme="minorHAnsi"/>
                <w:color w:val="000000"/>
                <w:sz w:val="18"/>
                <w:szCs w:val="18"/>
                <w:lang w:eastAsia="en-GB"/>
              </w:rPr>
              <w:t>Follow-up LanguageScreen assessment</w:t>
            </w:r>
            <w:r>
              <w:rPr>
                <w:rFonts w:eastAsia="Times New Roman" w:cstheme="minorHAnsi"/>
                <w:color w:val="000000"/>
                <w:sz w:val="18"/>
                <w:szCs w:val="18"/>
                <w:lang w:eastAsia="en-GB"/>
              </w:rPr>
              <w:t xml:space="preserve"> </w:t>
            </w:r>
            <w:r w:rsidRPr="0062425D">
              <w:rPr>
                <w:rFonts w:eastAsia="Times New Roman" w:cstheme="minorHAnsi"/>
                <w:color w:val="000000"/>
                <w:sz w:val="18"/>
                <w:szCs w:val="18"/>
                <w:lang w:eastAsia="en-GB"/>
              </w:rPr>
              <w:t>with the children whoreceived NELI to review their progress</w:t>
            </w:r>
          </w:p>
          <w:p w14:paraId="07B13F84" w14:textId="77777777" w:rsidR="008C6E3D" w:rsidRPr="0062425D" w:rsidRDefault="008C6E3D" w:rsidP="001C3E32">
            <w:pPr>
              <w:spacing w:after="0"/>
              <w:rPr>
                <w:rFonts w:cstheme="minorHAnsi"/>
                <w:sz w:val="18"/>
                <w:szCs w:val="18"/>
              </w:rPr>
            </w:pPr>
          </w:p>
        </w:tc>
      </w:tr>
      <w:tr w:rsidR="002E5D4D" w:rsidRPr="00B6182D" w14:paraId="0848B380" w14:textId="77777777" w:rsidTr="00F43AE3">
        <w:trPr>
          <w:trHeight w:val="592"/>
        </w:trPr>
        <w:tc>
          <w:tcPr>
            <w:tcW w:w="2122" w:type="dxa"/>
            <w:vMerge w:val="restart"/>
            <w:tcBorders>
              <w:top w:val="single" w:sz="4" w:space="0" w:color="auto"/>
              <w:left w:val="single" w:sz="4" w:space="0" w:color="auto"/>
              <w:right w:val="single" w:sz="4" w:space="0" w:color="auto"/>
            </w:tcBorders>
            <w:shd w:val="clear" w:color="auto" w:fill="E2EFD9" w:themeFill="accent6" w:themeFillTint="33"/>
          </w:tcPr>
          <w:p w14:paraId="38169956" w14:textId="28412079" w:rsidR="002E5D4D" w:rsidRPr="001D44D4" w:rsidRDefault="002E5D4D" w:rsidP="002E5D4D">
            <w:pPr>
              <w:contextualSpacing/>
              <w:rPr>
                <w:rFonts w:cstheme="minorHAnsi"/>
              </w:rPr>
            </w:pPr>
            <w:r w:rsidRPr="001D44D4">
              <w:rPr>
                <w:rFonts w:cstheme="minorHAnsi"/>
              </w:rPr>
              <w:t>Wider Strategies</w:t>
            </w:r>
          </w:p>
        </w:tc>
        <w:tc>
          <w:tcPr>
            <w:tcW w:w="41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322BC7" w14:textId="77777777" w:rsidR="002E5D4D" w:rsidRPr="006C34F1" w:rsidRDefault="002E5D4D" w:rsidP="002E5D4D">
            <w:pPr>
              <w:spacing w:after="0"/>
              <w:rPr>
                <w:rFonts w:ascii="Calibri" w:hAnsi="Calibri" w:cs="Calibri"/>
                <w:b/>
                <w:sz w:val="20"/>
                <w:szCs w:val="20"/>
              </w:rPr>
            </w:pPr>
            <w:r w:rsidRPr="006C34F1">
              <w:rPr>
                <w:rFonts w:ascii="Calibri" w:hAnsi="Calibri" w:cs="Calibri"/>
                <w:b/>
                <w:sz w:val="20"/>
                <w:szCs w:val="20"/>
              </w:rPr>
              <w:t xml:space="preserve">Please see strategies outlined in the last section as there is a natural progress and overlap between these two objectives. </w:t>
            </w:r>
          </w:p>
          <w:p w14:paraId="309A9AD2" w14:textId="77777777" w:rsidR="002E5D4D" w:rsidRDefault="002E5D4D" w:rsidP="002E5D4D">
            <w:pPr>
              <w:spacing w:after="0"/>
              <w:rPr>
                <w:rFonts w:ascii="Calibri" w:hAnsi="Calibri" w:cs="Calibri"/>
                <w:b/>
                <w:sz w:val="20"/>
                <w:szCs w:val="20"/>
              </w:rPr>
            </w:pPr>
          </w:p>
          <w:p w14:paraId="03F1E1C4" w14:textId="716ECE7A" w:rsidR="00BA1642" w:rsidRPr="000A7CEA" w:rsidRDefault="00B64DEE" w:rsidP="000A7CEA">
            <w:pPr>
              <w:rPr>
                <w:rFonts w:ascii="Calibri" w:hAnsi="Calibri" w:cs="Calibri"/>
                <w:b/>
                <w:sz w:val="20"/>
                <w:szCs w:val="20"/>
              </w:rPr>
            </w:pPr>
            <w:r>
              <w:rPr>
                <w:rFonts w:ascii="Calibri" w:hAnsi="Calibri" w:cs="Calibri"/>
                <w:b/>
                <w:sz w:val="20"/>
                <w:szCs w:val="20"/>
              </w:rPr>
              <w:t xml:space="preserve">2.5 </w:t>
            </w:r>
            <w:r w:rsidR="000A7CEA">
              <w:rPr>
                <w:rFonts w:ascii="Calibri" w:hAnsi="Calibri" w:cs="Calibri"/>
                <w:b/>
                <w:sz w:val="20"/>
                <w:szCs w:val="20"/>
              </w:rPr>
              <w:t xml:space="preserve"> </w:t>
            </w:r>
            <w:r w:rsidR="000A7CEA" w:rsidRPr="000A7CEA">
              <w:rPr>
                <w:rFonts w:eastAsiaTheme="minorEastAsia" w:hAnsi="Calibri"/>
                <w:b/>
                <w:color w:val="000000" w:themeColor="text1"/>
                <w:sz w:val="20"/>
                <w:szCs w:val="20"/>
              </w:rPr>
              <w:t xml:space="preserve"> </w:t>
            </w:r>
            <w:r w:rsidR="00544C11" w:rsidRPr="000A7CEA">
              <w:rPr>
                <w:rFonts w:ascii="Calibri" w:hAnsi="Calibri" w:cs="Calibri"/>
                <w:b/>
                <w:sz w:val="20"/>
                <w:szCs w:val="20"/>
              </w:rPr>
              <w:t>Pupils Social Emotional and Behaviour Needs</w:t>
            </w:r>
          </w:p>
          <w:p w14:paraId="6A067FC7" w14:textId="6C27F2D5" w:rsidR="002E5D4D" w:rsidRDefault="002E5D4D" w:rsidP="002E5D4D">
            <w:pPr>
              <w:spacing w:after="0"/>
              <w:rPr>
                <w:rFonts w:ascii="Calibri" w:hAnsi="Calibri" w:cs="Calibri"/>
                <w:b/>
                <w:sz w:val="20"/>
                <w:szCs w:val="20"/>
              </w:rPr>
            </w:pPr>
            <w:r w:rsidRPr="006C34F1">
              <w:rPr>
                <w:rFonts w:ascii="Calibri" w:hAnsi="Calibri" w:cs="Calibri"/>
                <w:b/>
                <w:sz w:val="20"/>
                <w:szCs w:val="20"/>
              </w:rPr>
              <w:t>Nurture/nurture+</w:t>
            </w:r>
            <w:r w:rsidR="000A7CEA">
              <w:rPr>
                <w:rFonts w:ascii="Calibri" w:hAnsi="Calibri" w:cs="Calibri"/>
                <w:b/>
                <w:sz w:val="20"/>
                <w:szCs w:val="20"/>
              </w:rPr>
              <w:t xml:space="preserve"> SEMH</w:t>
            </w:r>
          </w:p>
          <w:p w14:paraId="1B380355" w14:textId="4E8DAE3E" w:rsidR="002E5D4D" w:rsidRPr="006C34F1" w:rsidRDefault="002E5D4D" w:rsidP="002E5D4D">
            <w:pPr>
              <w:spacing w:after="0"/>
              <w:rPr>
                <w:rFonts w:ascii="Calibri" w:hAnsi="Calibri" w:cs="Calibri"/>
                <w:sz w:val="20"/>
                <w:szCs w:val="20"/>
              </w:rPr>
            </w:pPr>
            <w:r>
              <w:rPr>
                <w:rFonts w:ascii="Calibri" w:hAnsi="Calibri" w:cs="Calibri"/>
                <w:sz w:val="20"/>
                <w:szCs w:val="20"/>
              </w:rPr>
              <w:t>Pupil’s access nurture and nurture+</w:t>
            </w:r>
            <w:r w:rsidR="00B64DEE">
              <w:rPr>
                <w:rFonts w:ascii="Calibri" w:hAnsi="Calibri" w:cs="Calibri"/>
                <w:sz w:val="20"/>
                <w:szCs w:val="20"/>
              </w:rPr>
              <w:t xml:space="preserve"> as outlined in section 1.10</w:t>
            </w:r>
          </w:p>
          <w:p w14:paraId="56055899" w14:textId="2C7583FC" w:rsidR="002E5D4D" w:rsidRPr="00FB0F3B" w:rsidRDefault="002E5D4D" w:rsidP="002E5D4D">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77902" w14:textId="77777777" w:rsidR="002E5D4D" w:rsidRDefault="002E5D4D" w:rsidP="002E5D4D">
            <w:pPr>
              <w:spacing w:after="0"/>
              <w:rPr>
                <w:rFonts w:ascii="Calibri" w:hAnsi="Calibri" w:cs="Calibri"/>
                <w:sz w:val="20"/>
                <w:szCs w:val="20"/>
              </w:rPr>
            </w:pPr>
            <w:r>
              <w:rPr>
                <w:rFonts w:ascii="Calibri" w:hAnsi="Calibri" w:cs="Calibri"/>
                <w:sz w:val="20"/>
                <w:szCs w:val="20"/>
              </w:rPr>
              <w:t>L.Grimshaw</w:t>
            </w:r>
          </w:p>
          <w:p w14:paraId="68FA39FC" w14:textId="77777777" w:rsidR="002E5D4D" w:rsidRDefault="002E5D4D" w:rsidP="002E5D4D">
            <w:pPr>
              <w:spacing w:after="0"/>
              <w:rPr>
                <w:rFonts w:ascii="Calibri" w:hAnsi="Calibri" w:cs="Calibri"/>
                <w:sz w:val="20"/>
                <w:szCs w:val="20"/>
              </w:rPr>
            </w:pPr>
            <w:r>
              <w:rPr>
                <w:rFonts w:ascii="Calibri" w:hAnsi="Calibri" w:cs="Calibri"/>
                <w:sz w:val="20"/>
                <w:szCs w:val="20"/>
              </w:rPr>
              <w:t>K.Bellwood</w:t>
            </w:r>
          </w:p>
          <w:p w14:paraId="5517691C" w14:textId="77777777" w:rsidR="002E5D4D" w:rsidRDefault="002E5D4D" w:rsidP="002E5D4D">
            <w:pPr>
              <w:spacing w:after="0"/>
              <w:rPr>
                <w:rFonts w:ascii="Calibri" w:hAnsi="Calibri" w:cs="Calibri"/>
                <w:sz w:val="20"/>
                <w:szCs w:val="20"/>
              </w:rPr>
            </w:pPr>
            <w:r>
              <w:rPr>
                <w:rFonts w:ascii="Calibri" w:hAnsi="Calibri" w:cs="Calibri"/>
                <w:sz w:val="20"/>
                <w:szCs w:val="20"/>
              </w:rPr>
              <w:t xml:space="preserve">M.Malony </w:t>
            </w:r>
          </w:p>
          <w:p w14:paraId="6931B7A3" w14:textId="77777777" w:rsidR="00B64DEE" w:rsidRDefault="00B64DEE" w:rsidP="002E5D4D">
            <w:pPr>
              <w:spacing w:after="0"/>
              <w:rPr>
                <w:rFonts w:ascii="Calibri" w:hAnsi="Calibri" w:cs="Calibri"/>
                <w:sz w:val="20"/>
                <w:szCs w:val="20"/>
              </w:rPr>
            </w:pPr>
          </w:p>
          <w:p w14:paraId="2624D60D" w14:textId="6C8A81EE" w:rsidR="00B64DEE" w:rsidRPr="00FB0F3B" w:rsidRDefault="00B64DEE" w:rsidP="002E5D4D">
            <w:pPr>
              <w:spacing w:after="0"/>
              <w:rPr>
                <w:rFonts w:ascii="Calibri" w:hAnsi="Calibri" w:cs="Calibri"/>
                <w:sz w:val="20"/>
                <w:szCs w:val="20"/>
              </w:rPr>
            </w:pPr>
            <w:r>
              <w:rPr>
                <w:rFonts w:ascii="Calibri" w:hAnsi="Calibri" w:cs="Calibri"/>
                <w:sz w:val="20"/>
                <w:szCs w:val="20"/>
              </w:rPr>
              <w:t>See section 1.10</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347CD9" w14:textId="7669A9A5" w:rsidR="002E5D4D" w:rsidRPr="00FB0F3B" w:rsidRDefault="002E5D4D" w:rsidP="002E5D4D">
            <w:pPr>
              <w:spacing w:after="0"/>
              <w:rPr>
                <w:rFonts w:ascii="Calibri" w:hAnsi="Calibri" w:cs="Calibri"/>
                <w:sz w:val="20"/>
                <w:szCs w:val="20"/>
              </w:rPr>
            </w:pPr>
            <w:r>
              <w:rPr>
                <w:rFonts w:ascii="Calibri" w:hAnsi="Calibri" w:cs="Calibri"/>
                <w:sz w:val="20"/>
                <w:szCs w:val="20"/>
              </w:rPr>
              <w:t xml:space="preserve">L.Grimshaw to monitor referrals for SEMH and ensure that suitable interventions are in place based on individual </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9E0717" w14:textId="77777777"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Pupils needing targeted SEMH support are identified</w:t>
            </w:r>
          </w:p>
          <w:p w14:paraId="1F82E9C7" w14:textId="77777777" w:rsidR="002E5D4D" w:rsidRPr="00372A25" w:rsidRDefault="002E5D4D" w:rsidP="002E5D4D">
            <w:pPr>
              <w:spacing w:after="0"/>
              <w:rPr>
                <w:rFonts w:ascii="Calibri" w:hAnsi="Calibri" w:cs="Calibri"/>
                <w:sz w:val="20"/>
                <w:szCs w:val="20"/>
                <w:highlight w:val="green"/>
              </w:rPr>
            </w:pPr>
          </w:p>
          <w:p w14:paraId="6EA67FA6" w14:textId="7C4F4AC2"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Interventions are put in place to meet needs.</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7BF606" w14:textId="08F40205"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SEMH interventions are in place. Boxhall profiling indicates progress is being made</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99FB41" w14:textId="13FE31F1"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Pupils are signposted to suitable services of progress is being made towards reintegration to class based on pupil need.</w:t>
            </w:r>
          </w:p>
        </w:tc>
      </w:tr>
      <w:tr w:rsidR="002E5D4D" w:rsidRPr="00B6182D" w14:paraId="00EA02AE" w14:textId="77777777" w:rsidTr="002E5D4D">
        <w:trPr>
          <w:trHeight w:val="592"/>
        </w:trPr>
        <w:tc>
          <w:tcPr>
            <w:tcW w:w="2122" w:type="dxa"/>
            <w:vMerge/>
            <w:tcBorders>
              <w:left w:val="single" w:sz="4" w:space="0" w:color="auto"/>
              <w:bottom w:val="single" w:sz="4" w:space="0" w:color="auto"/>
              <w:right w:val="single" w:sz="4" w:space="0" w:color="auto"/>
            </w:tcBorders>
            <w:shd w:val="clear" w:color="auto" w:fill="FFFFFF"/>
          </w:tcPr>
          <w:p w14:paraId="7FFA53A6" w14:textId="77777777" w:rsidR="002E5D4D" w:rsidRPr="001D44D4" w:rsidRDefault="002E5D4D" w:rsidP="002E5D4D">
            <w:pPr>
              <w:contextualSpacing/>
              <w:rPr>
                <w:rFonts w:cstheme="minorHAnsi"/>
              </w:rPr>
            </w:pPr>
          </w:p>
        </w:tc>
        <w:tc>
          <w:tcPr>
            <w:tcW w:w="410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3AC72B" w14:textId="77777777" w:rsidR="000A7CEA" w:rsidRDefault="00B64DEE" w:rsidP="002E5D4D">
            <w:pPr>
              <w:spacing w:after="0"/>
              <w:rPr>
                <w:rFonts w:ascii="Calibri" w:hAnsi="Calibri" w:cs="Calibri"/>
                <w:b/>
                <w:sz w:val="20"/>
                <w:szCs w:val="20"/>
              </w:rPr>
            </w:pPr>
            <w:r>
              <w:rPr>
                <w:rFonts w:ascii="Calibri" w:hAnsi="Calibri" w:cs="Calibri"/>
                <w:b/>
                <w:sz w:val="20"/>
                <w:szCs w:val="20"/>
              </w:rPr>
              <w:t xml:space="preserve">2.6 </w:t>
            </w:r>
            <w:r w:rsidR="000A7CEA">
              <w:rPr>
                <w:rFonts w:ascii="Calibri" w:hAnsi="Calibri" w:cs="Calibri"/>
                <w:b/>
                <w:sz w:val="20"/>
                <w:szCs w:val="20"/>
              </w:rPr>
              <w:t>Wider strategies</w:t>
            </w:r>
          </w:p>
          <w:p w14:paraId="033635D1" w14:textId="6F6802A8" w:rsidR="002E5D4D" w:rsidRDefault="002E5D4D" w:rsidP="002E5D4D">
            <w:pPr>
              <w:spacing w:after="0"/>
              <w:rPr>
                <w:rFonts w:ascii="Calibri" w:hAnsi="Calibri" w:cs="Calibri"/>
                <w:b/>
                <w:sz w:val="20"/>
                <w:szCs w:val="20"/>
              </w:rPr>
            </w:pPr>
            <w:r>
              <w:rPr>
                <w:rFonts w:ascii="Calibri" w:hAnsi="Calibri" w:cs="Calibri"/>
                <w:b/>
                <w:sz w:val="20"/>
                <w:szCs w:val="20"/>
              </w:rPr>
              <w:t>Outdoor learning</w:t>
            </w:r>
          </w:p>
          <w:p w14:paraId="4167F48D" w14:textId="486652E6" w:rsidR="002E5D4D" w:rsidRPr="001C3E32" w:rsidRDefault="002E5D4D" w:rsidP="002E5D4D">
            <w:pPr>
              <w:spacing w:after="0"/>
              <w:rPr>
                <w:rFonts w:ascii="Calibri" w:hAnsi="Calibri" w:cs="Calibri"/>
                <w:sz w:val="20"/>
                <w:szCs w:val="20"/>
              </w:rPr>
            </w:pPr>
            <w:r>
              <w:rPr>
                <w:rFonts w:ascii="Calibri" w:hAnsi="Calibri" w:cs="Calibri"/>
                <w:sz w:val="20"/>
                <w:szCs w:val="20"/>
              </w:rPr>
              <w:t>Training to be delivered in October</w:t>
            </w:r>
          </w:p>
        </w:tc>
        <w:tc>
          <w:tcPr>
            <w:tcW w:w="15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1D98C4" w14:textId="7EABC265" w:rsidR="002E5D4D" w:rsidRDefault="00BE1D05" w:rsidP="002E5D4D">
            <w:pPr>
              <w:spacing w:after="0"/>
              <w:rPr>
                <w:rFonts w:ascii="Calibri" w:hAnsi="Calibri" w:cs="Calibri"/>
                <w:sz w:val="20"/>
                <w:szCs w:val="20"/>
              </w:rPr>
            </w:pPr>
            <w:r>
              <w:rPr>
                <w:rFonts w:ascii="Calibri" w:hAnsi="Calibri" w:cs="Calibri"/>
                <w:sz w:val="20"/>
                <w:szCs w:val="20"/>
              </w:rPr>
              <w:t>J.Mitche</w:t>
            </w:r>
            <w:r w:rsidR="002E5D4D">
              <w:rPr>
                <w:rFonts w:ascii="Calibri" w:hAnsi="Calibri" w:cs="Calibri"/>
                <w:sz w:val="20"/>
                <w:szCs w:val="20"/>
              </w:rPr>
              <w:t>ll</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8C80B1" w14:textId="22CAEBE4" w:rsidR="002E5D4D" w:rsidRDefault="002E5D4D" w:rsidP="002E5D4D">
            <w:pPr>
              <w:spacing w:after="0"/>
              <w:rPr>
                <w:rFonts w:ascii="Calibri" w:hAnsi="Calibri" w:cs="Calibri"/>
                <w:sz w:val="20"/>
                <w:szCs w:val="20"/>
              </w:rPr>
            </w:pPr>
            <w:r>
              <w:rPr>
                <w:rFonts w:ascii="Calibri" w:hAnsi="Calibri" w:cs="Calibri"/>
                <w:sz w:val="20"/>
                <w:szCs w:val="20"/>
              </w:rPr>
              <w:t>J.Mitch</w:t>
            </w:r>
            <w:r w:rsidR="00BE1D05">
              <w:rPr>
                <w:rFonts w:ascii="Calibri" w:hAnsi="Calibri" w:cs="Calibri"/>
                <w:sz w:val="20"/>
                <w:szCs w:val="20"/>
              </w:rPr>
              <w:t>e</w:t>
            </w:r>
            <w:r>
              <w:rPr>
                <w:rFonts w:ascii="Calibri" w:hAnsi="Calibri" w:cs="Calibri"/>
                <w:sz w:val="20"/>
                <w:szCs w:val="20"/>
              </w:rPr>
              <w:t>ll</w:t>
            </w:r>
          </w:p>
          <w:p w14:paraId="267A8559" w14:textId="3C31E22A" w:rsidR="002E5D4D" w:rsidRDefault="002E5D4D" w:rsidP="002E5D4D">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5A819F" w14:textId="7BE2B9E0"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Training delivered</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2B85E1" w14:textId="291885EF"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Strategies used by teachers appropriately</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BBEFC3" w14:textId="5F5C344C"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 xml:space="preserve">Outdoor learning impacts positively on outcomes and wellbeing. </w:t>
            </w:r>
          </w:p>
        </w:tc>
      </w:tr>
      <w:tr w:rsidR="002E5D4D" w:rsidRPr="00B6182D" w14:paraId="313F1E0B" w14:textId="77777777" w:rsidTr="008F41A5">
        <w:trPr>
          <w:trHeight w:val="592"/>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6A715B9D" w14:textId="658796EC" w:rsidR="002E5D4D" w:rsidRPr="001D44D4" w:rsidRDefault="002E5D4D" w:rsidP="002E5D4D">
            <w:pPr>
              <w:contextualSpacing/>
              <w:rPr>
                <w:rFonts w:cstheme="minorHAnsi"/>
              </w:rPr>
            </w:pPr>
            <w:r w:rsidRPr="001D44D4">
              <w:rPr>
                <w:rFonts w:cstheme="minorHAnsi"/>
              </w:rPr>
              <w:t>Transition to long term curriculum</w:t>
            </w:r>
          </w:p>
        </w:tc>
        <w:tc>
          <w:tcPr>
            <w:tcW w:w="4109" w:type="dxa"/>
            <w:tcBorders>
              <w:top w:val="single" w:sz="4" w:space="0" w:color="auto"/>
              <w:left w:val="single" w:sz="4" w:space="0" w:color="auto"/>
              <w:bottom w:val="single" w:sz="4" w:space="0" w:color="auto"/>
              <w:right w:val="single" w:sz="4" w:space="0" w:color="auto"/>
            </w:tcBorders>
            <w:shd w:val="clear" w:color="auto" w:fill="auto"/>
          </w:tcPr>
          <w:p w14:paraId="1A4C9EAD" w14:textId="243B7628" w:rsidR="000A7CEA" w:rsidRDefault="00B64DEE" w:rsidP="002E5D4D">
            <w:pPr>
              <w:spacing w:after="0"/>
              <w:rPr>
                <w:sz w:val="20"/>
                <w:szCs w:val="20"/>
              </w:rPr>
            </w:pPr>
            <w:r>
              <w:rPr>
                <w:sz w:val="20"/>
                <w:szCs w:val="20"/>
              </w:rPr>
              <w:t>2.7</w:t>
            </w:r>
            <w:r w:rsidR="000A7CEA">
              <w:rPr>
                <w:sz w:val="20"/>
                <w:szCs w:val="20"/>
              </w:rPr>
              <w:t xml:space="preserve"> Concepts clarified and sequentially planned.</w:t>
            </w:r>
          </w:p>
          <w:p w14:paraId="19D47892" w14:textId="539BC7CB" w:rsidR="002E5D4D" w:rsidRPr="00FB0F3B" w:rsidRDefault="00B64DEE" w:rsidP="002E5D4D">
            <w:pPr>
              <w:spacing w:after="0"/>
              <w:rPr>
                <w:rFonts w:ascii="Calibri" w:hAnsi="Calibri" w:cs="Calibri"/>
                <w:sz w:val="20"/>
                <w:szCs w:val="20"/>
              </w:rPr>
            </w:pPr>
            <w:r>
              <w:rPr>
                <w:sz w:val="20"/>
                <w:szCs w:val="20"/>
              </w:rPr>
              <w:t xml:space="preserve"> </w:t>
            </w:r>
            <w:r w:rsidR="002E5D4D">
              <w:rPr>
                <w:sz w:val="20"/>
                <w:szCs w:val="20"/>
              </w:rPr>
              <w:t>Each unit, in all subject areas will begin with assessment of what the children know/can do. Units should plan pupil’s journey from their current starting points to the end point expected within the long term curriculum.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22270D" w14:textId="5DC85129" w:rsidR="002E5D4D" w:rsidRPr="00FB0F3B" w:rsidRDefault="002E5D4D" w:rsidP="002E5D4D">
            <w:pPr>
              <w:spacing w:after="0"/>
              <w:rPr>
                <w:rFonts w:ascii="Calibri" w:hAnsi="Calibri" w:cs="Calibri"/>
                <w:sz w:val="20"/>
                <w:szCs w:val="20"/>
              </w:rPr>
            </w:pPr>
            <w:r>
              <w:rPr>
                <w:rFonts w:ascii="Calibri" w:hAnsi="Calibri" w:cs="Calibri"/>
                <w:sz w:val="20"/>
                <w:szCs w:val="20"/>
              </w:rPr>
              <w:t>SLT</w:t>
            </w:r>
            <w:r w:rsidR="00BE1D05">
              <w:rPr>
                <w:rFonts w:ascii="Calibri" w:hAnsi="Calibri" w:cs="Calibri"/>
                <w:sz w:val="20"/>
                <w:szCs w:val="20"/>
              </w:rPr>
              <w:t xml:space="preserve"> </w:t>
            </w:r>
            <w:r>
              <w:rPr>
                <w:rFonts w:ascii="Calibri" w:hAnsi="Calibri" w:cs="Calibri"/>
                <w:sz w:val="20"/>
                <w:szCs w:val="20"/>
              </w:rPr>
              <w:t>and subject leads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198468" w14:textId="6CBB939F" w:rsidR="002E5D4D" w:rsidRDefault="0062425D" w:rsidP="002E5D4D">
            <w:pPr>
              <w:spacing w:after="0"/>
              <w:rPr>
                <w:rFonts w:ascii="Calibri" w:hAnsi="Calibri" w:cs="Calibri"/>
                <w:sz w:val="20"/>
                <w:szCs w:val="20"/>
              </w:rPr>
            </w:pPr>
            <w:r>
              <w:rPr>
                <w:rFonts w:ascii="Calibri" w:hAnsi="Calibri" w:cs="Calibri"/>
                <w:sz w:val="20"/>
                <w:szCs w:val="20"/>
              </w:rPr>
              <w:t>P.Foster</w:t>
            </w:r>
            <w:r w:rsidR="002E5D4D">
              <w:rPr>
                <w:rFonts w:ascii="Calibri" w:hAnsi="Calibri" w:cs="Calibri"/>
                <w:sz w:val="20"/>
                <w:szCs w:val="20"/>
              </w:rPr>
              <w:t xml:space="preserve"> and SLT</w:t>
            </w:r>
          </w:p>
          <w:p w14:paraId="5FF93FBA" w14:textId="77777777" w:rsidR="002E5D4D" w:rsidRDefault="002E5D4D" w:rsidP="002E5D4D">
            <w:pPr>
              <w:spacing w:after="0"/>
              <w:rPr>
                <w:rFonts w:ascii="Calibri" w:hAnsi="Calibri" w:cs="Calibri"/>
                <w:sz w:val="20"/>
                <w:szCs w:val="20"/>
              </w:rPr>
            </w:pPr>
          </w:p>
          <w:p w14:paraId="780EBA61" w14:textId="77777777" w:rsidR="002E5D4D" w:rsidRDefault="002E5D4D" w:rsidP="002E5D4D">
            <w:pPr>
              <w:spacing w:after="0"/>
              <w:rPr>
                <w:rFonts w:ascii="Calibri" w:hAnsi="Calibri" w:cs="Calibri"/>
                <w:sz w:val="20"/>
                <w:szCs w:val="20"/>
              </w:rPr>
            </w:pPr>
            <w:r>
              <w:rPr>
                <w:rFonts w:ascii="Calibri" w:hAnsi="Calibri" w:cs="Calibri"/>
                <w:sz w:val="20"/>
                <w:szCs w:val="20"/>
              </w:rPr>
              <w:t>monitor via lesson observation, work scrutiny and pupil interview and assessment outcomes.</w:t>
            </w:r>
          </w:p>
          <w:p w14:paraId="68110615" w14:textId="77777777" w:rsidR="002E5D4D" w:rsidRDefault="002E5D4D" w:rsidP="002E5D4D">
            <w:pPr>
              <w:spacing w:after="0"/>
              <w:rPr>
                <w:rFonts w:ascii="Calibri" w:hAnsi="Calibri" w:cs="Calibri"/>
                <w:sz w:val="20"/>
                <w:szCs w:val="20"/>
              </w:rPr>
            </w:pPr>
          </w:p>
          <w:p w14:paraId="4440BF11" w14:textId="702354BA" w:rsidR="002E5D4D" w:rsidRPr="00FB0F3B" w:rsidRDefault="002E5D4D" w:rsidP="002E5D4D">
            <w:pPr>
              <w:spacing w:after="0"/>
              <w:rPr>
                <w:rFonts w:ascii="Calibri" w:hAnsi="Calibri" w:cs="Calibri"/>
                <w:sz w:val="20"/>
                <w:szCs w:val="20"/>
              </w:rPr>
            </w:pPr>
            <w:r>
              <w:rPr>
                <w:rFonts w:ascii="Calibri" w:hAnsi="Calibri" w:cs="Calibri"/>
                <w:sz w:val="20"/>
                <w:szCs w:val="20"/>
              </w:rPr>
              <w:t xml:space="preserve">All monitoring activities will be carried out in line with </w:t>
            </w:r>
            <w:r>
              <w:rPr>
                <w:color w:val="000000"/>
                <w:sz w:val="27"/>
                <w:szCs w:val="27"/>
              </w:rPr>
              <w:t xml:space="preserve"> </w:t>
            </w:r>
            <w:r w:rsidRPr="000A6887">
              <w:rPr>
                <w:color w:val="000000"/>
                <w:sz w:val="20"/>
                <w:szCs w:val="20"/>
              </w:rPr>
              <w:t>Education Monitoring Policy for Visitors and Staff outside a bubble – 11 September 2020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C51EC7" w14:textId="77777777"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Teachers use diagnostics to identify gaps in knowledge and skills.</w:t>
            </w:r>
          </w:p>
          <w:p w14:paraId="163A7DC1" w14:textId="77777777" w:rsidR="002E5D4D" w:rsidRPr="00372A25" w:rsidRDefault="002E5D4D" w:rsidP="002E5D4D">
            <w:pPr>
              <w:spacing w:after="0"/>
              <w:rPr>
                <w:rFonts w:ascii="Calibri" w:hAnsi="Calibri" w:cs="Calibri"/>
                <w:sz w:val="20"/>
                <w:szCs w:val="20"/>
                <w:highlight w:val="green"/>
              </w:rPr>
            </w:pPr>
          </w:p>
          <w:p w14:paraId="02EEC280" w14:textId="5CF71733"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Teachers use this to plan units of work</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A85B61" w14:textId="0E41E150"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There is evidence from diagnostic and summative testing that gaps are being identified and filled.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6D6F1D" w14:textId="77777777"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 xml:space="preserve">Pupils have made expected progress from end of key stage starting points or are making strong progress towards this. </w:t>
            </w:r>
          </w:p>
          <w:p w14:paraId="01C65889" w14:textId="514C7617" w:rsidR="002E5D4D" w:rsidRPr="00372A25" w:rsidRDefault="002E5D4D" w:rsidP="002E5D4D">
            <w:pPr>
              <w:spacing w:after="0"/>
              <w:rPr>
                <w:rFonts w:ascii="Calibri" w:hAnsi="Calibri" w:cs="Calibri"/>
                <w:sz w:val="20"/>
                <w:szCs w:val="20"/>
                <w:highlight w:val="green"/>
              </w:rPr>
            </w:pPr>
            <w:r w:rsidRPr="00372A25">
              <w:rPr>
                <w:rFonts w:ascii="Calibri" w:hAnsi="Calibri" w:cs="Calibri"/>
                <w:sz w:val="20"/>
                <w:szCs w:val="20"/>
                <w:highlight w:val="green"/>
              </w:rPr>
              <w:t>Pupils are accessing the full curriculum offer.</w:t>
            </w:r>
          </w:p>
        </w:tc>
      </w:tr>
    </w:tbl>
    <w:p w14:paraId="5EDF523C" w14:textId="5D0446D9" w:rsidR="00684B64" w:rsidRDefault="00684B64" w:rsidP="007A5811">
      <w:pPr>
        <w:rPr>
          <w:rFonts w:cstheme="minorHAnsi"/>
          <w:sz w:val="24"/>
          <w:szCs w:val="24"/>
          <w:u w:val="single"/>
          <w:lang w:eastAsia="en-GB"/>
        </w:rPr>
      </w:pPr>
    </w:p>
    <w:tbl>
      <w:tblPr>
        <w:tblpPr w:leftFromText="180" w:rightFromText="180" w:vertAnchor="text" w:horzAnchor="margin" w:tblpY="-27"/>
        <w:tblW w:w="15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1980"/>
        <w:gridCol w:w="4251"/>
        <w:gridCol w:w="1560"/>
        <w:gridCol w:w="2694"/>
        <w:gridCol w:w="1653"/>
        <w:gridCol w:w="48"/>
        <w:gridCol w:w="142"/>
        <w:gridCol w:w="1464"/>
        <w:gridCol w:w="236"/>
        <w:gridCol w:w="1418"/>
      </w:tblGrid>
      <w:tr w:rsidR="005D7906" w:rsidRPr="00B6182D" w14:paraId="53F78D1A" w14:textId="77777777" w:rsidTr="1EF59991">
        <w:trPr>
          <w:trHeight w:val="323"/>
        </w:trPr>
        <w:tc>
          <w:tcPr>
            <w:tcW w:w="15446" w:type="dxa"/>
            <w:gridSpan w:val="10"/>
            <w:tcBorders>
              <w:top w:val="single" w:sz="4" w:space="0" w:color="auto"/>
              <w:left w:val="single" w:sz="4" w:space="0" w:color="auto"/>
              <w:bottom w:val="single" w:sz="4" w:space="0" w:color="auto"/>
              <w:right w:val="single" w:sz="4" w:space="0" w:color="auto"/>
            </w:tcBorders>
            <w:shd w:val="clear" w:color="auto" w:fill="008CB9"/>
          </w:tcPr>
          <w:p w14:paraId="5453CA12" w14:textId="77777777" w:rsidR="005D7906" w:rsidRPr="005D7906" w:rsidRDefault="005D7906" w:rsidP="005D7906">
            <w:pPr>
              <w:jc w:val="center"/>
              <w:rPr>
                <w:b/>
                <w:color w:val="FFFFFF" w:themeColor="background1"/>
              </w:rPr>
            </w:pPr>
            <w:r w:rsidRPr="005D7906">
              <w:rPr>
                <w:b/>
                <w:color w:val="FFFFFF" w:themeColor="background1"/>
              </w:rPr>
              <w:t>Objective 3 of C.S &amp; A.F</w:t>
            </w:r>
          </w:p>
          <w:p w14:paraId="50DD46F2" w14:textId="2D7BFEDD" w:rsidR="005D7906" w:rsidRPr="00F9617A" w:rsidRDefault="005D7906" w:rsidP="005D7906">
            <w:pPr>
              <w:jc w:val="center"/>
              <w:rPr>
                <w:rFonts w:ascii="Arial" w:hAnsi="Arial" w:cs="Arial"/>
                <w:b/>
                <w:color w:val="FFFFFF"/>
                <w:sz w:val="20"/>
                <w:szCs w:val="20"/>
              </w:rPr>
            </w:pPr>
            <w:r w:rsidRPr="005D7906">
              <w:rPr>
                <w:bCs/>
                <w:color w:val="FFFFFF" w:themeColor="background1"/>
                <w:sz w:val="20"/>
                <w:szCs w:val="20"/>
              </w:rPr>
              <w:t>Ensuring that the curriculum being delivered in school is also able to be delivered as robustly and consistently for any child, class or school facing a national or local lockdown</w:t>
            </w:r>
          </w:p>
        </w:tc>
      </w:tr>
      <w:tr w:rsidR="005D7906" w:rsidRPr="00B6182D" w14:paraId="0DC2820F" w14:textId="77777777" w:rsidTr="1EF59991">
        <w:trPr>
          <w:trHeight w:val="323"/>
        </w:trPr>
        <w:tc>
          <w:tcPr>
            <w:tcW w:w="1980" w:type="dxa"/>
            <w:vMerge w:val="restart"/>
            <w:tcBorders>
              <w:top w:val="single" w:sz="4" w:space="0" w:color="auto"/>
              <w:left w:val="single" w:sz="4" w:space="0" w:color="auto"/>
              <w:bottom w:val="single" w:sz="4" w:space="0" w:color="auto"/>
              <w:right w:val="single" w:sz="4" w:space="0" w:color="auto"/>
            </w:tcBorders>
            <w:shd w:val="clear" w:color="auto" w:fill="008CB9"/>
          </w:tcPr>
          <w:p w14:paraId="268A7D84" w14:textId="09F05EEC" w:rsidR="005D7906" w:rsidRPr="00714240" w:rsidRDefault="005D7906" w:rsidP="005D7906">
            <w:pPr>
              <w:jc w:val="center"/>
              <w:rPr>
                <w:rFonts w:ascii="Arial" w:hAnsi="Arial" w:cs="Arial"/>
                <w:b/>
                <w:color w:val="FFFFFF"/>
                <w:sz w:val="20"/>
                <w:szCs w:val="20"/>
              </w:rPr>
            </w:pPr>
            <w:r>
              <w:rPr>
                <w:rFonts w:ascii="Arial" w:hAnsi="Arial" w:cs="Arial"/>
                <w:b/>
                <w:color w:val="FFFFFF"/>
                <w:sz w:val="20"/>
                <w:szCs w:val="20"/>
              </w:rPr>
              <w:t>EEF+ Focus</w:t>
            </w:r>
          </w:p>
        </w:tc>
        <w:tc>
          <w:tcPr>
            <w:tcW w:w="4251"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29FE08D8" w14:textId="45F3B75A" w:rsidR="005D7906" w:rsidRPr="00F9617A" w:rsidRDefault="005D7906" w:rsidP="005D7906">
            <w:pPr>
              <w:jc w:val="center"/>
              <w:rPr>
                <w:rFonts w:ascii="Arial" w:hAnsi="Arial" w:cs="Arial"/>
                <w:b/>
                <w:color w:val="FFFFFF"/>
                <w:sz w:val="20"/>
                <w:szCs w:val="20"/>
              </w:rPr>
            </w:pPr>
            <w:r>
              <w:rPr>
                <w:rFonts w:ascii="Arial" w:hAnsi="Arial" w:cs="Arial"/>
                <w:b/>
                <w:color w:val="FFFFFF"/>
                <w:sz w:val="20"/>
                <w:szCs w:val="20"/>
              </w:rPr>
              <w:t>Actions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008CB9"/>
            <w:vAlign w:val="center"/>
          </w:tcPr>
          <w:p w14:paraId="11A622C9"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Staff Lead /</w:t>
            </w:r>
          </w:p>
          <w:p w14:paraId="2D91241B"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Budget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008CB9"/>
          </w:tcPr>
          <w:p w14:paraId="3422E44B" w14:textId="77777777" w:rsidR="005D7906" w:rsidRPr="00F9617A" w:rsidRDefault="005D7906" w:rsidP="005D7906">
            <w:pPr>
              <w:jc w:val="center"/>
              <w:rPr>
                <w:rFonts w:ascii="Arial" w:hAnsi="Arial" w:cs="Arial"/>
                <w:b/>
                <w:color w:val="FFFFFF"/>
                <w:sz w:val="20"/>
                <w:szCs w:val="20"/>
              </w:rPr>
            </w:pPr>
          </w:p>
          <w:p w14:paraId="399CEBD6"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Monitor (Who and When)</w:t>
            </w:r>
          </w:p>
        </w:tc>
        <w:tc>
          <w:tcPr>
            <w:tcW w:w="4961" w:type="dxa"/>
            <w:gridSpan w:val="6"/>
            <w:tcBorders>
              <w:top w:val="single" w:sz="4" w:space="0" w:color="auto"/>
              <w:left w:val="single" w:sz="4" w:space="0" w:color="auto"/>
              <w:bottom w:val="single" w:sz="4" w:space="0" w:color="auto"/>
              <w:right w:val="single" w:sz="4" w:space="0" w:color="auto"/>
            </w:tcBorders>
            <w:shd w:val="clear" w:color="auto" w:fill="008CB9"/>
          </w:tcPr>
          <w:p w14:paraId="54103B5F" w14:textId="77777777" w:rsidR="005D7906" w:rsidRPr="00F9617A" w:rsidRDefault="005D7906" w:rsidP="005D7906">
            <w:pPr>
              <w:jc w:val="center"/>
              <w:rPr>
                <w:rFonts w:ascii="Arial" w:hAnsi="Arial" w:cs="Arial"/>
                <w:b/>
                <w:color w:val="FFFFFF"/>
                <w:sz w:val="20"/>
                <w:szCs w:val="20"/>
              </w:rPr>
            </w:pPr>
            <w:r w:rsidRPr="00F9617A">
              <w:rPr>
                <w:rFonts w:ascii="Arial" w:hAnsi="Arial" w:cs="Arial"/>
                <w:b/>
                <w:color w:val="FFFFFF"/>
                <w:sz w:val="20"/>
                <w:szCs w:val="20"/>
              </w:rPr>
              <w:t>Success Milestones</w:t>
            </w:r>
          </w:p>
        </w:tc>
      </w:tr>
      <w:tr w:rsidR="005D7906" w:rsidRPr="00B6182D" w14:paraId="10A315A6" w14:textId="77777777" w:rsidTr="008D47C4">
        <w:trPr>
          <w:trHeight w:val="545"/>
        </w:trPr>
        <w:tc>
          <w:tcPr>
            <w:tcW w:w="1980" w:type="dxa"/>
            <w:vMerge/>
            <w:vAlign w:val="center"/>
          </w:tcPr>
          <w:p w14:paraId="7A04250E" w14:textId="77777777" w:rsidR="005D7906" w:rsidRPr="00714240" w:rsidRDefault="005D7906" w:rsidP="005D7906">
            <w:pPr>
              <w:jc w:val="center"/>
              <w:rPr>
                <w:rFonts w:ascii="Arial" w:hAnsi="Arial" w:cs="Arial"/>
                <w:b/>
                <w:color w:val="FFFFFF"/>
                <w:sz w:val="20"/>
                <w:szCs w:val="20"/>
              </w:rPr>
            </w:pPr>
          </w:p>
        </w:tc>
        <w:tc>
          <w:tcPr>
            <w:tcW w:w="4251" w:type="dxa"/>
            <w:vMerge/>
            <w:vAlign w:val="center"/>
          </w:tcPr>
          <w:p w14:paraId="0C0E7F5A" w14:textId="77777777" w:rsidR="005D7906" w:rsidRPr="00F9617A" w:rsidRDefault="005D7906" w:rsidP="005D7906">
            <w:pPr>
              <w:jc w:val="center"/>
              <w:rPr>
                <w:rFonts w:ascii="Arial" w:hAnsi="Arial" w:cs="Arial"/>
                <w:b/>
                <w:color w:val="FFFFFF"/>
                <w:sz w:val="20"/>
                <w:szCs w:val="20"/>
              </w:rPr>
            </w:pPr>
          </w:p>
        </w:tc>
        <w:tc>
          <w:tcPr>
            <w:tcW w:w="1560" w:type="dxa"/>
            <w:vMerge/>
            <w:vAlign w:val="center"/>
          </w:tcPr>
          <w:p w14:paraId="23385D83" w14:textId="77777777" w:rsidR="005D7906" w:rsidRPr="00F9617A" w:rsidRDefault="005D7906" w:rsidP="005D7906">
            <w:pPr>
              <w:jc w:val="center"/>
              <w:rPr>
                <w:rFonts w:ascii="Arial" w:hAnsi="Arial" w:cs="Arial"/>
                <w:b/>
                <w:color w:val="FFFFFF"/>
                <w:sz w:val="20"/>
                <w:szCs w:val="20"/>
              </w:rPr>
            </w:pPr>
          </w:p>
        </w:tc>
        <w:tc>
          <w:tcPr>
            <w:tcW w:w="2694" w:type="dxa"/>
            <w:vMerge/>
          </w:tcPr>
          <w:p w14:paraId="44683ECF" w14:textId="77777777" w:rsidR="005D7906" w:rsidRPr="00F9617A" w:rsidRDefault="005D7906" w:rsidP="005D7906">
            <w:pPr>
              <w:jc w:val="center"/>
              <w:rPr>
                <w:rFonts w:ascii="Arial" w:hAnsi="Arial" w:cs="Arial"/>
                <w:b/>
                <w:color w:val="FFFFFF"/>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008CB9"/>
          </w:tcPr>
          <w:p w14:paraId="6E3E6B54" w14:textId="77777777" w:rsidR="005D7906" w:rsidRPr="00F9617A" w:rsidRDefault="005D7906" w:rsidP="005D7906">
            <w:pPr>
              <w:rPr>
                <w:rFonts w:ascii="Arial" w:hAnsi="Arial" w:cs="Arial"/>
                <w:b/>
                <w:color w:val="FFFFFF"/>
                <w:sz w:val="20"/>
                <w:szCs w:val="20"/>
              </w:rPr>
            </w:pPr>
            <w:r w:rsidRPr="00F9617A">
              <w:rPr>
                <w:rFonts w:ascii="Arial" w:hAnsi="Arial" w:cs="Arial"/>
                <w:b/>
                <w:color w:val="FFFFFF"/>
                <w:sz w:val="20"/>
                <w:szCs w:val="20"/>
              </w:rPr>
              <w:t>Term1</w:t>
            </w:r>
          </w:p>
        </w:tc>
        <w:tc>
          <w:tcPr>
            <w:tcW w:w="1700" w:type="dxa"/>
            <w:gridSpan w:val="2"/>
            <w:tcBorders>
              <w:top w:val="single" w:sz="4" w:space="0" w:color="auto"/>
              <w:left w:val="single" w:sz="4" w:space="0" w:color="auto"/>
              <w:bottom w:val="single" w:sz="4" w:space="0" w:color="auto"/>
              <w:right w:val="single" w:sz="4" w:space="0" w:color="auto"/>
            </w:tcBorders>
            <w:shd w:val="clear" w:color="auto" w:fill="008CB9"/>
          </w:tcPr>
          <w:p w14:paraId="6BA87770" w14:textId="77777777" w:rsidR="005D7906" w:rsidRPr="00714240" w:rsidRDefault="005D7906" w:rsidP="005D7906">
            <w:pP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2</w:t>
            </w:r>
            <w:r>
              <w:rPr>
                <w:rFonts w:ascii="Arial" w:hAnsi="Arial" w:cs="Arial"/>
                <w:b/>
                <w:color w:val="FFFFFF"/>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008CB9"/>
          </w:tcPr>
          <w:p w14:paraId="38FB02B1" w14:textId="77777777" w:rsidR="005D7906" w:rsidRPr="00714240" w:rsidRDefault="005D7906" w:rsidP="005D7906">
            <w:pPr>
              <w:jc w:val="center"/>
              <w:rPr>
                <w:rFonts w:ascii="Arial" w:hAnsi="Arial" w:cs="Arial"/>
                <w:b/>
                <w:color w:val="FFFFFF"/>
                <w:sz w:val="20"/>
                <w:szCs w:val="20"/>
              </w:rPr>
            </w:pPr>
            <w:r w:rsidRPr="00714240">
              <w:rPr>
                <w:rFonts w:ascii="Arial" w:hAnsi="Arial" w:cs="Arial"/>
                <w:b/>
                <w:color w:val="FFFFFF"/>
                <w:sz w:val="20"/>
                <w:szCs w:val="20"/>
              </w:rPr>
              <w:t>Term</w:t>
            </w:r>
            <w:r>
              <w:rPr>
                <w:rFonts w:ascii="Arial" w:hAnsi="Arial" w:cs="Arial"/>
                <w:b/>
                <w:color w:val="FFFFFF"/>
                <w:sz w:val="20"/>
                <w:szCs w:val="20"/>
              </w:rPr>
              <w:t xml:space="preserve"> </w:t>
            </w:r>
            <w:r w:rsidRPr="00714240">
              <w:rPr>
                <w:rFonts w:ascii="Arial" w:hAnsi="Arial" w:cs="Arial"/>
                <w:b/>
                <w:color w:val="FFFFFF"/>
                <w:sz w:val="20"/>
                <w:szCs w:val="20"/>
              </w:rPr>
              <w:t>3</w:t>
            </w:r>
          </w:p>
        </w:tc>
      </w:tr>
      <w:tr w:rsidR="00333E0A" w:rsidRPr="00B6182D" w14:paraId="2224B859" w14:textId="77777777" w:rsidTr="1EF59991">
        <w:trPr>
          <w:trHeight w:val="592"/>
        </w:trPr>
        <w:tc>
          <w:tcPr>
            <w:tcW w:w="1980" w:type="dxa"/>
            <w:vMerge w:val="restart"/>
            <w:tcBorders>
              <w:top w:val="single" w:sz="4" w:space="0" w:color="auto"/>
              <w:left w:val="single" w:sz="4" w:space="0" w:color="auto"/>
              <w:right w:val="single" w:sz="4" w:space="0" w:color="auto"/>
            </w:tcBorders>
            <w:shd w:val="clear" w:color="auto" w:fill="FFFFFF" w:themeFill="background1"/>
          </w:tcPr>
          <w:p w14:paraId="74863DD0" w14:textId="408DBEBF" w:rsidR="00333E0A" w:rsidRPr="005D7906" w:rsidRDefault="00333E0A" w:rsidP="001C3E32">
            <w:pPr>
              <w:contextualSpacing/>
              <w:rPr>
                <w:rFonts w:cstheme="minorHAnsi"/>
              </w:rPr>
            </w:pPr>
            <w:r w:rsidRPr="005D7906">
              <w:rPr>
                <w:rFonts w:cstheme="minorHAnsi"/>
              </w:rPr>
              <w:t>Teaching</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1F24B3F2" w14:textId="26E0E44A" w:rsidR="000A7CEA" w:rsidRDefault="00B64DEE" w:rsidP="005D7906">
            <w:pPr>
              <w:spacing w:after="0"/>
              <w:rPr>
                <w:rFonts w:ascii="Calibri" w:hAnsi="Calibri" w:cs="Calibri"/>
                <w:b/>
                <w:sz w:val="20"/>
                <w:szCs w:val="20"/>
              </w:rPr>
            </w:pPr>
            <w:r>
              <w:rPr>
                <w:rFonts w:ascii="Calibri" w:hAnsi="Calibri" w:cs="Calibri"/>
                <w:b/>
                <w:sz w:val="20"/>
                <w:szCs w:val="20"/>
              </w:rPr>
              <w:t xml:space="preserve">3.1 </w:t>
            </w:r>
            <w:r w:rsidR="000A7CEA">
              <w:rPr>
                <w:rFonts w:ascii="Calibri" w:hAnsi="Calibri" w:cs="Calibri"/>
                <w:b/>
                <w:sz w:val="20"/>
                <w:szCs w:val="20"/>
              </w:rPr>
              <w:t>Remote learning</w:t>
            </w:r>
          </w:p>
          <w:p w14:paraId="35208BEE" w14:textId="1830B1E1" w:rsidR="00333E0A" w:rsidRDefault="00333E0A" w:rsidP="005D7906">
            <w:pPr>
              <w:spacing w:after="0"/>
              <w:rPr>
                <w:rFonts w:ascii="Calibri" w:hAnsi="Calibri" w:cs="Calibri"/>
                <w:b/>
                <w:sz w:val="20"/>
                <w:szCs w:val="20"/>
              </w:rPr>
            </w:pPr>
            <w:r w:rsidRPr="00750003">
              <w:rPr>
                <w:rFonts w:ascii="Calibri" w:hAnsi="Calibri" w:cs="Calibri"/>
                <w:b/>
                <w:sz w:val="20"/>
                <w:szCs w:val="20"/>
              </w:rPr>
              <w:t>Class Dojo</w:t>
            </w:r>
          </w:p>
          <w:p w14:paraId="3BCECB7E" w14:textId="77777777" w:rsidR="00333E0A" w:rsidRDefault="00333E0A" w:rsidP="005D7906">
            <w:pPr>
              <w:spacing w:after="0"/>
              <w:rPr>
                <w:rFonts w:ascii="Calibri" w:hAnsi="Calibri" w:cs="Calibri"/>
                <w:sz w:val="20"/>
                <w:szCs w:val="20"/>
              </w:rPr>
            </w:pPr>
            <w:r w:rsidRPr="002578BA">
              <w:rPr>
                <w:rFonts w:ascii="Calibri" w:hAnsi="Calibri" w:cs="Calibri"/>
                <w:sz w:val="20"/>
                <w:szCs w:val="20"/>
              </w:rPr>
              <w:t xml:space="preserve">Ensure that 100% of parents can access their children’s class Dojo page </w:t>
            </w:r>
          </w:p>
          <w:p w14:paraId="41FD06F5" w14:textId="77777777" w:rsidR="00333E0A" w:rsidRDefault="00333E0A" w:rsidP="005D7906">
            <w:pPr>
              <w:spacing w:after="0"/>
              <w:rPr>
                <w:rFonts w:ascii="Calibri" w:hAnsi="Calibri" w:cs="Calibri"/>
                <w:sz w:val="20"/>
                <w:szCs w:val="20"/>
              </w:rPr>
            </w:pPr>
          </w:p>
          <w:p w14:paraId="5CFE482D" w14:textId="27DE8E92" w:rsidR="00333E0A" w:rsidRPr="002578BA" w:rsidRDefault="00333E0A" w:rsidP="005D7906">
            <w:pPr>
              <w:spacing w:after="0"/>
              <w:rPr>
                <w:rFonts w:ascii="Calibri" w:hAnsi="Calibri" w:cs="Calibri"/>
                <w:sz w:val="20"/>
                <w:szCs w:val="20"/>
              </w:rPr>
            </w:pPr>
            <w:r>
              <w:rPr>
                <w:rFonts w:ascii="Calibri" w:hAnsi="Calibri" w:cs="Calibri"/>
                <w:sz w:val="20"/>
                <w:szCs w:val="20"/>
              </w:rPr>
              <w:t>Teachers use this to post tasks for pupils in isolation of bubble closure</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0E1D77" w14:textId="344463DC" w:rsidR="00333E0A" w:rsidRDefault="00BE1D05" w:rsidP="005D7906">
            <w:pPr>
              <w:spacing w:after="0"/>
              <w:rPr>
                <w:rFonts w:ascii="Calibri" w:hAnsi="Calibri" w:cs="Calibri"/>
                <w:sz w:val="20"/>
                <w:szCs w:val="20"/>
              </w:rPr>
            </w:pPr>
            <w:r>
              <w:rPr>
                <w:rFonts w:ascii="Calibri" w:hAnsi="Calibri" w:cs="Calibri"/>
                <w:sz w:val="20"/>
                <w:szCs w:val="20"/>
              </w:rPr>
              <w:t>J.Mitche</w:t>
            </w:r>
            <w:r w:rsidR="00333E0A">
              <w:rPr>
                <w:rFonts w:ascii="Calibri" w:hAnsi="Calibri" w:cs="Calibri"/>
                <w:sz w:val="20"/>
                <w:szCs w:val="20"/>
              </w:rPr>
              <w:t>ll</w:t>
            </w:r>
          </w:p>
          <w:p w14:paraId="22B7889D" w14:textId="77777777" w:rsidR="00333E0A" w:rsidRDefault="00333E0A" w:rsidP="005D7906">
            <w:pPr>
              <w:spacing w:after="0"/>
              <w:rPr>
                <w:rFonts w:ascii="Calibri" w:hAnsi="Calibri" w:cs="Calibri"/>
                <w:sz w:val="20"/>
                <w:szCs w:val="20"/>
              </w:rPr>
            </w:pPr>
            <w:r>
              <w:rPr>
                <w:rFonts w:ascii="Calibri" w:hAnsi="Calibri" w:cs="Calibri"/>
                <w:sz w:val="20"/>
                <w:szCs w:val="20"/>
              </w:rPr>
              <w:t>Free App</w:t>
            </w:r>
          </w:p>
          <w:p w14:paraId="2223CAAE" w14:textId="58C6403F" w:rsidR="00333E0A" w:rsidRDefault="00333E0A" w:rsidP="005D7906">
            <w:pPr>
              <w:spacing w:after="0"/>
              <w:rPr>
                <w:rFonts w:ascii="Calibri" w:hAnsi="Calibri" w:cs="Calibri"/>
                <w:sz w:val="20"/>
                <w:szCs w:val="20"/>
              </w:rPr>
            </w:pPr>
            <w:r>
              <w:rPr>
                <w:rFonts w:ascii="Calibri" w:hAnsi="Calibri" w:cs="Calibri"/>
                <w:sz w:val="20"/>
                <w:szCs w:val="20"/>
              </w:rPr>
              <w:t>Teacher time needed</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BA0AE49" w14:textId="70314DCB" w:rsidR="00333E0A" w:rsidRDefault="00BE1D05" w:rsidP="005D7906">
            <w:pPr>
              <w:spacing w:after="0"/>
              <w:rPr>
                <w:rFonts w:ascii="Calibri" w:hAnsi="Calibri" w:cs="Calibri"/>
                <w:sz w:val="20"/>
                <w:szCs w:val="20"/>
              </w:rPr>
            </w:pPr>
            <w:r>
              <w:rPr>
                <w:rFonts w:ascii="Calibri" w:hAnsi="Calibri" w:cs="Calibri"/>
                <w:sz w:val="20"/>
                <w:szCs w:val="20"/>
              </w:rPr>
              <w:t>J. Mitche</w:t>
            </w:r>
            <w:r w:rsidR="00333E0A">
              <w:rPr>
                <w:rFonts w:ascii="Calibri" w:hAnsi="Calibri" w:cs="Calibri"/>
                <w:sz w:val="20"/>
                <w:szCs w:val="20"/>
              </w:rPr>
              <w:t xml:space="preserve">ll </w:t>
            </w:r>
          </w:p>
          <w:p w14:paraId="52233101" w14:textId="76AE1D9D" w:rsidR="00333E0A" w:rsidRDefault="00333E0A" w:rsidP="005D7906">
            <w:pPr>
              <w:spacing w:after="0"/>
              <w:rPr>
                <w:rFonts w:ascii="Calibri" w:hAnsi="Calibri" w:cs="Calibri"/>
                <w:sz w:val="20"/>
                <w:szCs w:val="20"/>
              </w:rPr>
            </w:pPr>
            <w:r>
              <w:rPr>
                <w:rFonts w:ascii="Calibri" w:hAnsi="Calibri" w:cs="Calibri"/>
                <w:sz w:val="20"/>
                <w:szCs w:val="20"/>
              </w:rPr>
              <w:t xml:space="preserve">Regular monitoring of </w:t>
            </w:r>
            <w:r w:rsidR="00BE1D05">
              <w:rPr>
                <w:rFonts w:ascii="Calibri" w:hAnsi="Calibri" w:cs="Calibri"/>
                <w:sz w:val="20"/>
                <w:szCs w:val="20"/>
              </w:rPr>
              <w:t>access</w:t>
            </w:r>
            <w:r>
              <w:rPr>
                <w:rFonts w:ascii="Calibri" w:hAnsi="Calibri" w:cs="Calibri"/>
                <w:sz w:val="20"/>
                <w:szCs w:val="20"/>
              </w:rPr>
              <w:t xml:space="preserve"> to class Dojo and of teacher/pupil use</w:t>
            </w: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14:paraId="1FCD4D8C" w14:textId="6B45B693" w:rsidR="00333E0A" w:rsidRPr="00372A25" w:rsidRDefault="00333E0A" w:rsidP="005D7906">
            <w:pPr>
              <w:spacing w:after="0"/>
              <w:rPr>
                <w:rFonts w:ascii="Calibri" w:hAnsi="Calibri" w:cs="Calibri"/>
                <w:sz w:val="20"/>
                <w:szCs w:val="20"/>
                <w:highlight w:val="green"/>
              </w:rPr>
            </w:pPr>
            <w:r w:rsidRPr="00372A25">
              <w:rPr>
                <w:rFonts w:ascii="Calibri" w:hAnsi="Calibri" w:cs="Calibri"/>
                <w:sz w:val="20"/>
                <w:szCs w:val="20"/>
                <w:highlight w:val="green"/>
              </w:rPr>
              <w:t>All parents can access dojo. Dojo is used to set and feedback on distanced learning tasks in line with the school’s curriculum offer.</w:t>
            </w:r>
          </w:p>
        </w:tc>
      </w:tr>
      <w:tr w:rsidR="002578BA" w:rsidRPr="00B6182D" w14:paraId="73CE9273" w14:textId="77777777" w:rsidTr="1EF59991">
        <w:trPr>
          <w:trHeight w:val="592"/>
        </w:trPr>
        <w:tc>
          <w:tcPr>
            <w:tcW w:w="1980" w:type="dxa"/>
            <w:vMerge/>
          </w:tcPr>
          <w:p w14:paraId="34402725" w14:textId="77777777" w:rsidR="002578BA" w:rsidRPr="005D7906" w:rsidRDefault="002578BA" w:rsidP="001C3E32">
            <w:pPr>
              <w:contextualSpacing/>
              <w:rPr>
                <w:rFonts w:cstheme="minorHAnsi"/>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2CB97C63" w14:textId="482FBC8B" w:rsidR="002578BA" w:rsidRDefault="00B64DEE" w:rsidP="005D7906">
            <w:pPr>
              <w:spacing w:after="0"/>
              <w:rPr>
                <w:rFonts w:ascii="Calibri" w:hAnsi="Calibri" w:cs="Calibri"/>
                <w:b/>
                <w:sz w:val="20"/>
                <w:szCs w:val="20"/>
              </w:rPr>
            </w:pPr>
            <w:r>
              <w:rPr>
                <w:rFonts w:ascii="Calibri" w:hAnsi="Calibri" w:cs="Calibri"/>
                <w:b/>
                <w:sz w:val="20"/>
                <w:szCs w:val="20"/>
              </w:rPr>
              <w:t xml:space="preserve">3.2 </w:t>
            </w:r>
            <w:r w:rsidR="000A7CEA">
              <w:rPr>
                <w:rFonts w:ascii="Calibri" w:hAnsi="Calibri" w:cs="Calibri"/>
                <w:b/>
                <w:sz w:val="20"/>
                <w:szCs w:val="20"/>
              </w:rPr>
              <w:t xml:space="preserve">  Remote learning</w:t>
            </w:r>
            <w:r w:rsidR="000A7CEA" w:rsidRPr="00750003">
              <w:rPr>
                <w:rFonts w:ascii="Calibri" w:hAnsi="Calibri" w:cs="Calibri"/>
                <w:b/>
                <w:sz w:val="20"/>
                <w:szCs w:val="20"/>
              </w:rPr>
              <w:t xml:space="preserve"> </w:t>
            </w:r>
            <w:r w:rsidR="000A7CEA">
              <w:rPr>
                <w:rFonts w:ascii="Calibri" w:hAnsi="Calibri" w:cs="Calibri"/>
                <w:b/>
                <w:sz w:val="20"/>
                <w:szCs w:val="20"/>
              </w:rPr>
              <w:t xml:space="preserve"> </w:t>
            </w:r>
            <w:r w:rsidR="002578BA" w:rsidRPr="00750003">
              <w:rPr>
                <w:rFonts w:ascii="Calibri" w:hAnsi="Calibri" w:cs="Calibri"/>
                <w:b/>
                <w:sz w:val="20"/>
                <w:szCs w:val="20"/>
              </w:rPr>
              <w:t>Google classrooms</w:t>
            </w:r>
          </w:p>
          <w:p w14:paraId="20A94851" w14:textId="77777777" w:rsidR="002578BA" w:rsidRDefault="002578BA" w:rsidP="005D7906">
            <w:pPr>
              <w:spacing w:after="0"/>
              <w:rPr>
                <w:rFonts w:ascii="Calibri" w:hAnsi="Calibri" w:cs="Calibri"/>
                <w:sz w:val="20"/>
                <w:szCs w:val="20"/>
              </w:rPr>
            </w:pPr>
            <w:r w:rsidRPr="002578BA">
              <w:rPr>
                <w:rFonts w:ascii="Calibri" w:hAnsi="Calibri" w:cs="Calibri"/>
                <w:sz w:val="20"/>
                <w:szCs w:val="20"/>
              </w:rPr>
              <w:t xml:space="preserve">Develop our home learning offer to include google classrooms to facilitate </w:t>
            </w:r>
            <w:r>
              <w:rPr>
                <w:rFonts w:ascii="Calibri" w:hAnsi="Calibri" w:cs="Calibri"/>
                <w:sz w:val="20"/>
                <w:szCs w:val="20"/>
              </w:rPr>
              <w:t>effective feedback and possible use of live lessons</w:t>
            </w:r>
          </w:p>
          <w:p w14:paraId="75FA01E3" w14:textId="77777777" w:rsidR="002578BA" w:rsidRDefault="002578BA" w:rsidP="005D7906">
            <w:pPr>
              <w:spacing w:after="0"/>
              <w:rPr>
                <w:rFonts w:ascii="Calibri" w:hAnsi="Calibri" w:cs="Calibri"/>
                <w:sz w:val="20"/>
                <w:szCs w:val="20"/>
              </w:rPr>
            </w:pPr>
            <w:r>
              <w:rPr>
                <w:rFonts w:ascii="Calibri" w:hAnsi="Calibri" w:cs="Calibri"/>
                <w:sz w:val="20"/>
                <w:szCs w:val="20"/>
              </w:rPr>
              <w:t>Staff CPD in using google classrooms</w:t>
            </w:r>
          </w:p>
          <w:p w14:paraId="1C2A89FD" w14:textId="2F3345AA" w:rsidR="002578BA" w:rsidRPr="002578BA" w:rsidRDefault="002578BA" w:rsidP="005D7906">
            <w:pPr>
              <w:spacing w:after="0"/>
              <w:rPr>
                <w:rFonts w:ascii="Calibri" w:hAnsi="Calibri" w:cs="Calibri"/>
                <w:sz w:val="20"/>
                <w:szCs w:val="20"/>
              </w:rPr>
            </w:pPr>
            <w:r>
              <w:rPr>
                <w:rFonts w:ascii="Calibri" w:hAnsi="Calibri" w:cs="Calibri"/>
                <w:sz w:val="20"/>
                <w:szCs w:val="20"/>
              </w:rPr>
              <w:t xml:space="preserve">100% of families able to access Google classrooms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ADC4F9" w14:textId="77777777" w:rsidR="002578BA" w:rsidRDefault="002578BA" w:rsidP="005D7906">
            <w:pPr>
              <w:spacing w:after="0"/>
              <w:rPr>
                <w:rFonts w:ascii="Calibri" w:hAnsi="Calibri" w:cs="Calibri"/>
                <w:sz w:val="20"/>
                <w:szCs w:val="20"/>
              </w:rPr>
            </w:pPr>
            <w:r>
              <w:rPr>
                <w:rFonts w:ascii="Calibri" w:hAnsi="Calibri" w:cs="Calibri"/>
                <w:sz w:val="20"/>
                <w:szCs w:val="20"/>
              </w:rPr>
              <w:t>P.Foster</w:t>
            </w:r>
          </w:p>
          <w:p w14:paraId="4F22A811" w14:textId="77777777" w:rsidR="002578BA" w:rsidRDefault="002578BA" w:rsidP="005D7906">
            <w:pPr>
              <w:spacing w:after="0"/>
              <w:rPr>
                <w:rFonts w:ascii="Calibri" w:hAnsi="Calibri" w:cs="Calibri"/>
                <w:sz w:val="20"/>
                <w:szCs w:val="20"/>
              </w:rPr>
            </w:pPr>
          </w:p>
          <w:p w14:paraId="26FC76B1" w14:textId="534FCC0C" w:rsidR="002578BA" w:rsidRDefault="002578BA" w:rsidP="005D7906">
            <w:pPr>
              <w:spacing w:after="0"/>
              <w:rPr>
                <w:rFonts w:ascii="Calibri" w:hAnsi="Calibri" w:cs="Calibri"/>
                <w:sz w:val="20"/>
                <w:szCs w:val="20"/>
              </w:rPr>
            </w:pPr>
            <w:r>
              <w:rPr>
                <w:rFonts w:ascii="Calibri" w:hAnsi="Calibri" w:cs="Calibri"/>
                <w:sz w:val="20"/>
                <w:szCs w:val="20"/>
              </w:rPr>
              <w:t>Free App</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623E97" w14:textId="77777777" w:rsidR="002578BA" w:rsidRDefault="002578BA" w:rsidP="005D7906">
            <w:pPr>
              <w:spacing w:after="0"/>
              <w:rPr>
                <w:rFonts w:ascii="Calibri" w:hAnsi="Calibri" w:cs="Calibri"/>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3AE79B6" w14:textId="77777777" w:rsidR="002578BA" w:rsidRPr="00372A25" w:rsidRDefault="002578BA" w:rsidP="005D7906">
            <w:pPr>
              <w:spacing w:after="0"/>
              <w:rPr>
                <w:rFonts w:ascii="Calibri" w:hAnsi="Calibri" w:cs="Calibri"/>
                <w:sz w:val="20"/>
                <w:szCs w:val="20"/>
                <w:highlight w:val="green"/>
              </w:rPr>
            </w:pPr>
            <w:r w:rsidRPr="00372A25">
              <w:rPr>
                <w:rFonts w:ascii="Calibri" w:hAnsi="Calibri" w:cs="Calibri"/>
                <w:sz w:val="20"/>
                <w:szCs w:val="20"/>
                <w:highlight w:val="green"/>
              </w:rPr>
              <w:t>Investigate use of google classrooms</w:t>
            </w:r>
          </w:p>
          <w:p w14:paraId="5A07FBF9" w14:textId="20C49D30" w:rsidR="002578BA" w:rsidRPr="00372A25" w:rsidRDefault="002578BA" w:rsidP="005D7906">
            <w:pPr>
              <w:spacing w:after="0"/>
              <w:rPr>
                <w:rFonts w:ascii="Calibri" w:hAnsi="Calibri" w:cs="Calibri"/>
                <w:sz w:val="20"/>
                <w:szCs w:val="20"/>
                <w:highlight w:val="green"/>
              </w:rPr>
            </w:pPr>
            <w:r w:rsidRPr="00372A25">
              <w:rPr>
                <w:rFonts w:ascii="Calibri" w:hAnsi="Calibri" w:cs="Calibri"/>
                <w:sz w:val="20"/>
                <w:szCs w:val="20"/>
                <w:highlight w:val="green"/>
              </w:rPr>
              <w:t>Staff CPD</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Pr>
          <w:p w14:paraId="139F0DD6" w14:textId="77777777" w:rsidR="002578BA" w:rsidRDefault="002578BA" w:rsidP="005D7906">
            <w:pPr>
              <w:spacing w:after="0"/>
              <w:rPr>
                <w:rFonts w:ascii="Calibri" w:hAnsi="Calibri" w:cs="Calibri"/>
                <w:sz w:val="20"/>
                <w:szCs w:val="20"/>
                <w:highlight w:val="green"/>
              </w:rPr>
            </w:pPr>
            <w:r w:rsidRPr="00372A25">
              <w:rPr>
                <w:rFonts w:ascii="Calibri" w:hAnsi="Calibri" w:cs="Calibri"/>
                <w:sz w:val="20"/>
                <w:szCs w:val="20"/>
                <w:highlight w:val="green"/>
              </w:rPr>
              <w:t>Staff use google classrooms in the event of lockdown, bubble closure or pupils isolating</w:t>
            </w:r>
          </w:p>
          <w:p w14:paraId="4A1A7385" w14:textId="33CAB9EE" w:rsidR="00372A25" w:rsidRPr="00372A25" w:rsidRDefault="00372A25" w:rsidP="005D7906">
            <w:pPr>
              <w:spacing w:after="0"/>
              <w:rPr>
                <w:rFonts w:ascii="Calibri" w:hAnsi="Calibri" w:cs="Calibri"/>
                <w:sz w:val="20"/>
                <w:szCs w:val="20"/>
                <w:highlight w:val="green"/>
              </w:rPr>
            </w:pPr>
            <w:r>
              <w:rPr>
                <w:rFonts w:ascii="Calibri" w:hAnsi="Calibri" w:cs="Calibri"/>
                <w:sz w:val="20"/>
                <w:szCs w:val="20"/>
                <w:highlight w:val="green"/>
              </w:rPr>
              <w:t>NB Teams Classrooms adopted</w:t>
            </w:r>
          </w:p>
        </w:tc>
      </w:tr>
      <w:tr w:rsidR="002578BA" w:rsidRPr="00B6182D" w14:paraId="712E9606" w14:textId="77777777" w:rsidTr="1EF59991">
        <w:trPr>
          <w:trHeight w:val="592"/>
        </w:trPr>
        <w:tc>
          <w:tcPr>
            <w:tcW w:w="1980" w:type="dxa"/>
            <w:vMerge/>
          </w:tcPr>
          <w:p w14:paraId="2C8BD5B4" w14:textId="3DA00FDF" w:rsidR="002578BA" w:rsidRPr="005D7906" w:rsidRDefault="002578BA" w:rsidP="002578BA">
            <w:pPr>
              <w:contextualSpacing/>
              <w:rPr>
                <w:rFonts w:cstheme="minorHAnsi"/>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248A21FA" w14:textId="73385672" w:rsidR="002578BA" w:rsidRPr="000A7CEA" w:rsidRDefault="000A7CEA" w:rsidP="000A7CEA">
            <w:pPr>
              <w:pStyle w:val="ListParagraph"/>
              <w:numPr>
                <w:ilvl w:val="1"/>
                <w:numId w:val="23"/>
              </w:numPr>
              <w:spacing w:after="0"/>
              <w:rPr>
                <w:rFonts w:ascii="Calibri" w:hAnsi="Calibri" w:cs="Calibri"/>
                <w:b/>
                <w:sz w:val="20"/>
                <w:szCs w:val="20"/>
              </w:rPr>
            </w:pPr>
            <w:r>
              <w:rPr>
                <w:rFonts w:ascii="Calibri" w:hAnsi="Calibri" w:cs="Calibri"/>
                <w:b/>
                <w:sz w:val="20"/>
                <w:szCs w:val="20"/>
              </w:rPr>
              <w:t xml:space="preserve"> 1:1 tuition through remote learning</w:t>
            </w:r>
            <w:r w:rsidRPr="000A7CEA">
              <w:rPr>
                <w:rFonts w:ascii="Calibri" w:hAnsi="Calibri" w:cs="Calibri"/>
                <w:b/>
                <w:sz w:val="20"/>
                <w:szCs w:val="20"/>
              </w:rPr>
              <w:t xml:space="preserve"> </w:t>
            </w:r>
            <w:r w:rsidR="002578BA" w:rsidRPr="000A7CEA">
              <w:rPr>
                <w:rFonts w:ascii="Calibri" w:hAnsi="Calibri" w:cs="Calibri"/>
                <w:b/>
                <w:sz w:val="20"/>
                <w:szCs w:val="20"/>
              </w:rPr>
              <w:t xml:space="preserve">Subscription to ‘My Maths’ </w:t>
            </w:r>
          </w:p>
          <w:p w14:paraId="70BF8597" w14:textId="77777777" w:rsidR="002578BA" w:rsidRPr="002578BA" w:rsidRDefault="002578BA" w:rsidP="002578BA">
            <w:pPr>
              <w:spacing w:after="0"/>
              <w:rPr>
                <w:rFonts w:ascii="Calibri" w:hAnsi="Calibri" w:cs="Calibri"/>
                <w:sz w:val="20"/>
                <w:szCs w:val="20"/>
              </w:rPr>
            </w:pPr>
            <w:r w:rsidRPr="002578BA">
              <w:rPr>
                <w:rFonts w:ascii="Calibri" w:hAnsi="Calibri" w:cs="Calibri"/>
                <w:sz w:val="20"/>
                <w:szCs w:val="20"/>
              </w:rPr>
              <w:t>Ensure 100% of pupils can access ‘My Maths’</w:t>
            </w:r>
          </w:p>
          <w:p w14:paraId="64C51A3B" w14:textId="77777777" w:rsidR="002578BA" w:rsidRPr="002578BA" w:rsidRDefault="002578BA" w:rsidP="002578BA">
            <w:pPr>
              <w:spacing w:after="0"/>
              <w:rPr>
                <w:rFonts w:ascii="Calibri" w:hAnsi="Calibri" w:cs="Calibri"/>
                <w:sz w:val="20"/>
                <w:szCs w:val="20"/>
              </w:rPr>
            </w:pPr>
          </w:p>
          <w:p w14:paraId="0B921224" w14:textId="480970D6" w:rsidR="002578BA" w:rsidRPr="00750003" w:rsidRDefault="002578BA" w:rsidP="002578BA">
            <w:pPr>
              <w:spacing w:after="0"/>
              <w:rPr>
                <w:rFonts w:ascii="Calibri" w:hAnsi="Calibri" w:cs="Calibri"/>
                <w:b/>
                <w:sz w:val="20"/>
                <w:szCs w:val="20"/>
              </w:rPr>
            </w:pPr>
            <w:r w:rsidRPr="002578BA">
              <w:rPr>
                <w:rFonts w:ascii="Calibri" w:hAnsi="Calibri" w:cs="Calibri"/>
                <w:sz w:val="20"/>
                <w:szCs w:val="20"/>
              </w:rPr>
              <w:t>Teachers use ‘My Maths’ to set tasks and monitor pupil use and to plan future tasks in line with the school curriculum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F32EB6" w14:textId="77777777" w:rsidR="002578BA" w:rsidRDefault="002578BA" w:rsidP="002578BA">
            <w:pPr>
              <w:spacing w:after="0"/>
              <w:rPr>
                <w:rFonts w:ascii="Calibri" w:hAnsi="Calibri" w:cs="Calibri"/>
                <w:sz w:val="20"/>
                <w:szCs w:val="20"/>
              </w:rPr>
            </w:pPr>
            <w:r>
              <w:rPr>
                <w:rFonts w:ascii="Calibri" w:hAnsi="Calibri" w:cs="Calibri"/>
                <w:sz w:val="20"/>
                <w:szCs w:val="20"/>
              </w:rPr>
              <w:t>James Cheater</w:t>
            </w:r>
          </w:p>
          <w:p w14:paraId="0D6EDC3B" w14:textId="77777777" w:rsidR="002578BA" w:rsidRDefault="002578BA" w:rsidP="002578BA">
            <w:pPr>
              <w:spacing w:after="0"/>
              <w:rPr>
                <w:rFonts w:ascii="Calibri" w:hAnsi="Calibri" w:cs="Calibri"/>
                <w:sz w:val="20"/>
                <w:szCs w:val="20"/>
              </w:rPr>
            </w:pPr>
          </w:p>
          <w:p w14:paraId="7DCEA7F2" w14:textId="02BB048C" w:rsidR="002578BA" w:rsidRPr="00FB0F3B" w:rsidRDefault="00B64DEE" w:rsidP="002578BA">
            <w:pPr>
              <w:spacing w:after="0"/>
              <w:rPr>
                <w:rFonts w:ascii="Calibri" w:hAnsi="Calibri" w:cs="Calibri"/>
                <w:sz w:val="20"/>
                <w:szCs w:val="20"/>
              </w:rPr>
            </w:pPr>
            <w:r>
              <w:rPr>
                <w:rFonts w:ascii="Calibri" w:hAnsi="Calibri" w:cs="Calibri"/>
                <w:sz w:val="20"/>
                <w:szCs w:val="20"/>
              </w:rPr>
              <w:t>£500 per year</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9EC8A8" w14:textId="0570A719" w:rsidR="002578BA" w:rsidRDefault="002578BA" w:rsidP="002578BA">
            <w:pPr>
              <w:spacing w:after="0"/>
              <w:rPr>
                <w:rFonts w:ascii="Calibri" w:hAnsi="Calibri" w:cs="Calibri"/>
                <w:sz w:val="20"/>
                <w:szCs w:val="20"/>
              </w:rPr>
            </w:pPr>
            <w:r>
              <w:rPr>
                <w:rFonts w:ascii="Calibri" w:hAnsi="Calibri" w:cs="Calibri"/>
                <w:sz w:val="20"/>
                <w:szCs w:val="20"/>
              </w:rPr>
              <w:t>Maths lead to monitor use during isolation and lockdown and direct teachers to remain in contact with families to ensure uptake.</w:t>
            </w:r>
          </w:p>
          <w:p w14:paraId="289D450D" w14:textId="77777777" w:rsidR="002578BA" w:rsidRDefault="002578BA" w:rsidP="002578BA">
            <w:pPr>
              <w:spacing w:after="0"/>
              <w:rPr>
                <w:rFonts w:ascii="Calibri" w:hAnsi="Calibri" w:cs="Calibri"/>
                <w:sz w:val="20"/>
                <w:szCs w:val="20"/>
              </w:rPr>
            </w:pPr>
          </w:p>
          <w:p w14:paraId="7C0DE9F1" w14:textId="78FD9E59" w:rsidR="002578BA" w:rsidRPr="00FB0F3B" w:rsidRDefault="002578BA" w:rsidP="002578BA">
            <w:pPr>
              <w:spacing w:after="0"/>
              <w:rPr>
                <w:rFonts w:ascii="Calibri" w:hAnsi="Calibri" w:cs="Calibri"/>
                <w:sz w:val="20"/>
                <w:szCs w:val="20"/>
              </w:rPr>
            </w:pPr>
            <w:r>
              <w:rPr>
                <w:rFonts w:ascii="Calibri" w:hAnsi="Calibri" w:cs="Calibri"/>
                <w:sz w:val="20"/>
                <w:szCs w:val="20"/>
              </w:rPr>
              <w:t>Maths lead to monitor teacher use analysis provided in setting work.</w:t>
            </w: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4F72FBC8" w14:textId="77777777" w:rsidR="002578BA" w:rsidRPr="00372A25" w:rsidRDefault="002578BA" w:rsidP="002578BA">
            <w:pPr>
              <w:spacing w:after="0"/>
              <w:rPr>
                <w:rFonts w:ascii="Calibri" w:hAnsi="Calibri" w:cs="Calibri"/>
                <w:sz w:val="20"/>
                <w:szCs w:val="20"/>
                <w:highlight w:val="green"/>
              </w:rPr>
            </w:pPr>
            <w:r w:rsidRPr="00372A25">
              <w:rPr>
                <w:rFonts w:ascii="Calibri" w:hAnsi="Calibri" w:cs="Calibri"/>
                <w:sz w:val="20"/>
                <w:szCs w:val="20"/>
                <w:highlight w:val="green"/>
              </w:rPr>
              <w:t>All pupils and families are aware of and can access my maths</w:t>
            </w:r>
          </w:p>
          <w:p w14:paraId="5F396DC1" w14:textId="77777777" w:rsidR="002578BA" w:rsidRPr="00372A25" w:rsidRDefault="002578BA" w:rsidP="002578BA">
            <w:pPr>
              <w:spacing w:after="0"/>
              <w:rPr>
                <w:rFonts w:ascii="Calibri" w:hAnsi="Calibri" w:cs="Calibri"/>
                <w:sz w:val="20"/>
                <w:szCs w:val="20"/>
                <w:highlight w:val="green"/>
              </w:rPr>
            </w:pPr>
          </w:p>
          <w:p w14:paraId="3CD4CCA5" w14:textId="11AE33B2" w:rsidR="002578BA" w:rsidRPr="00372A25" w:rsidRDefault="22AB3E6D" w:rsidP="002578BA">
            <w:pPr>
              <w:spacing w:after="0"/>
              <w:rPr>
                <w:rFonts w:ascii="Calibri" w:hAnsi="Calibri" w:cs="Calibri"/>
                <w:sz w:val="20"/>
                <w:szCs w:val="20"/>
                <w:highlight w:val="green"/>
              </w:rPr>
            </w:pPr>
            <w:r w:rsidRPr="00372A25">
              <w:rPr>
                <w:rFonts w:ascii="Calibri" w:hAnsi="Calibri" w:cs="Calibri"/>
                <w:sz w:val="20"/>
                <w:szCs w:val="20"/>
                <w:highlight w:val="green"/>
              </w:rPr>
              <w:t>Teachers set work for distanced learners</w:t>
            </w:r>
          </w:p>
        </w:tc>
        <w:tc>
          <w:tcPr>
            <w:tcW w:w="1654" w:type="dxa"/>
            <w:gridSpan w:val="3"/>
            <w:tcBorders>
              <w:top w:val="single" w:sz="4" w:space="0" w:color="auto"/>
              <w:left w:val="single" w:sz="4" w:space="0" w:color="auto"/>
              <w:bottom w:val="single" w:sz="4" w:space="0" w:color="auto"/>
              <w:right w:val="single" w:sz="4" w:space="0" w:color="auto"/>
            </w:tcBorders>
            <w:shd w:val="clear" w:color="auto" w:fill="auto"/>
          </w:tcPr>
          <w:p w14:paraId="1F435D26" w14:textId="77777777" w:rsidR="002578BA" w:rsidRPr="00372A25" w:rsidRDefault="002578BA" w:rsidP="002578BA">
            <w:pPr>
              <w:spacing w:after="0"/>
              <w:rPr>
                <w:rFonts w:ascii="Calibri" w:hAnsi="Calibri" w:cs="Calibri"/>
                <w:sz w:val="20"/>
                <w:szCs w:val="20"/>
                <w:highlight w:val="green"/>
              </w:rPr>
            </w:pPr>
            <w:r w:rsidRPr="00372A25">
              <w:rPr>
                <w:rFonts w:ascii="Calibri" w:hAnsi="Calibri" w:cs="Calibri"/>
                <w:sz w:val="20"/>
                <w:szCs w:val="20"/>
                <w:highlight w:val="green"/>
              </w:rPr>
              <w:t>Pupils access maths learning whilst unable to attend school</w:t>
            </w:r>
          </w:p>
          <w:p w14:paraId="5992EC53" w14:textId="77777777" w:rsidR="002578BA" w:rsidRPr="00372A25" w:rsidRDefault="002578BA" w:rsidP="002578BA">
            <w:pPr>
              <w:spacing w:after="0"/>
              <w:rPr>
                <w:rFonts w:ascii="Calibri" w:hAnsi="Calibri" w:cs="Calibri"/>
                <w:sz w:val="20"/>
                <w:szCs w:val="20"/>
                <w:highlight w:val="green"/>
              </w:rPr>
            </w:pPr>
          </w:p>
          <w:p w14:paraId="4ABBA6CA" w14:textId="2703A27E" w:rsidR="002578BA" w:rsidRPr="00372A25" w:rsidRDefault="002578BA" w:rsidP="002578BA">
            <w:pPr>
              <w:spacing w:after="0"/>
              <w:rPr>
                <w:rFonts w:ascii="Calibri" w:hAnsi="Calibri" w:cs="Calibri"/>
                <w:sz w:val="20"/>
                <w:szCs w:val="20"/>
                <w:highlight w:val="green"/>
              </w:rPr>
            </w:pPr>
            <w:r w:rsidRPr="00372A25">
              <w:rPr>
                <w:rFonts w:ascii="Calibri" w:hAnsi="Calibri" w:cs="Calibri"/>
                <w:sz w:val="20"/>
                <w:szCs w:val="20"/>
                <w:highlight w:val="green"/>
              </w:rPr>
              <w:t>Pupils continue to make progress</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tcPr>
          <w:p w14:paraId="678115AE" w14:textId="77777777" w:rsidR="002578BA" w:rsidRPr="00372A25" w:rsidRDefault="002578BA" w:rsidP="002578BA">
            <w:pPr>
              <w:spacing w:after="0"/>
              <w:rPr>
                <w:rFonts w:ascii="Calibri" w:hAnsi="Calibri" w:cs="Calibri"/>
                <w:sz w:val="20"/>
                <w:szCs w:val="20"/>
                <w:highlight w:val="green"/>
              </w:rPr>
            </w:pPr>
            <w:r w:rsidRPr="00372A25">
              <w:rPr>
                <w:rFonts w:ascii="Calibri" w:hAnsi="Calibri" w:cs="Calibri"/>
                <w:sz w:val="20"/>
                <w:szCs w:val="20"/>
                <w:highlight w:val="green"/>
              </w:rPr>
              <w:t>Pupils access maths learning whilst unable to attend school</w:t>
            </w:r>
          </w:p>
          <w:p w14:paraId="5E2990E6" w14:textId="77777777" w:rsidR="002578BA" w:rsidRPr="00372A25" w:rsidRDefault="002578BA" w:rsidP="002578BA">
            <w:pPr>
              <w:spacing w:after="0"/>
              <w:rPr>
                <w:rFonts w:ascii="Calibri" w:hAnsi="Calibri" w:cs="Calibri"/>
                <w:sz w:val="20"/>
                <w:szCs w:val="20"/>
                <w:highlight w:val="green"/>
              </w:rPr>
            </w:pPr>
          </w:p>
          <w:p w14:paraId="1BFA6CDA" w14:textId="7BA8A0F1" w:rsidR="002578BA" w:rsidRPr="00372A25" w:rsidRDefault="002578BA" w:rsidP="002578BA">
            <w:pPr>
              <w:spacing w:after="0"/>
              <w:rPr>
                <w:rFonts w:ascii="Calibri" w:hAnsi="Calibri" w:cs="Calibri"/>
                <w:sz w:val="20"/>
                <w:szCs w:val="20"/>
                <w:highlight w:val="green"/>
              </w:rPr>
            </w:pPr>
            <w:r w:rsidRPr="00372A25">
              <w:rPr>
                <w:rFonts w:ascii="Calibri" w:hAnsi="Calibri" w:cs="Calibri"/>
                <w:sz w:val="20"/>
                <w:szCs w:val="20"/>
                <w:highlight w:val="green"/>
              </w:rPr>
              <w:t>Pupils continue to make progress</w:t>
            </w:r>
          </w:p>
        </w:tc>
      </w:tr>
      <w:tr w:rsidR="00333E0A" w:rsidRPr="00B6182D" w14:paraId="70913B89" w14:textId="77777777" w:rsidTr="1EF59991">
        <w:trPr>
          <w:trHeight w:val="592"/>
        </w:trPr>
        <w:tc>
          <w:tcPr>
            <w:tcW w:w="1980" w:type="dxa"/>
            <w:vMerge/>
          </w:tcPr>
          <w:p w14:paraId="3904BFBB" w14:textId="77777777" w:rsidR="00333E0A" w:rsidRPr="005D7906" w:rsidRDefault="00333E0A" w:rsidP="002578BA">
            <w:pPr>
              <w:contextualSpacing/>
              <w:rPr>
                <w:rFonts w:cstheme="minorHAnsi"/>
              </w:rPr>
            </w:pP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4023D413" w14:textId="090B8A41" w:rsidR="00333E0A" w:rsidRPr="00750003" w:rsidRDefault="00B64DEE" w:rsidP="002578BA">
            <w:pPr>
              <w:spacing w:after="0"/>
              <w:rPr>
                <w:rFonts w:ascii="Calibri" w:hAnsi="Calibri" w:cs="Calibri"/>
                <w:b/>
                <w:sz w:val="20"/>
                <w:szCs w:val="20"/>
              </w:rPr>
            </w:pPr>
            <w:r>
              <w:rPr>
                <w:rFonts w:ascii="Calibri" w:hAnsi="Calibri" w:cs="Calibri"/>
                <w:b/>
                <w:sz w:val="20"/>
                <w:szCs w:val="20"/>
              </w:rPr>
              <w:t xml:space="preserve">3.4 </w:t>
            </w:r>
            <w:r w:rsidR="00333E0A" w:rsidRPr="00750003">
              <w:rPr>
                <w:rFonts w:ascii="Calibri" w:hAnsi="Calibri" w:cs="Calibri"/>
                <w:b/>
                <w:sz w:val="20"/>
                <w:szCs w:val="20"/>
              </w:rPr>
              <w:t>Subscription to accelerated reader</w:t>
            </w:r>
          </w:p>
          <w:p w14:paraId="41897634" w14:textId="77777777" w:rsidR="00333E0A" w:rsidRDefault="00333E0A" w:rsidP="002578BA">
            <w:pPr>
              <w:spacing w:after="0"/>
              <w:rPr>
                <w:rFonts w:ascii="Calibri" w:hAnsi="Calibri" w:cs="Calibri"/>
                <w:sz w:val="20"/>
                <w:szCs w:val="20"/>
              </w:rPr>
            </w:pPr>
          </w:p>
          <w:p w14:paraId="2F16868B" w14:textId="77777777" w:rsidR="00333E0A" w:rsidRPr="00333E0A" w:rsidRDefault="00333E0A" w:rsidP="002578BA">
            <w:pPr>
              <w:spacing w:after="0"/>
              <w:rPr>
                <w:rFonts w:ascii="Calibri" w:hAnsi="Calibri" w:cs="Calibri"/>
                <w:sz w:val="20"/>
                <w:szCs w:val="20"/>
              </w:rPr>
            </w:pPr>
            <w:r w:rsidRPr="00333E0A">
              <w:rPr>
                <w:rFonts w:ascii="Calibri" w:hAnsi="Calibri" w:cs="Calibri"/>
                <w:sz w:val="20"/>
                <w:szCs w:val="20"/>
              </w:rPr>
              <w:t>Subscription allows pupils to access reading assessment and diagnosis from home</w:t>
            </w:r>
          </w:p>
          <w:p w14:paraId="063C2A80" w14:textId="7F4BA931" w:rsidR="00333E0A" w:rsidRPr="00750003" w:rsidRDefault="00333E0A" w:rsidP="002578BA">
            <w:pPr>
              <w:spacing w:after="0"/>
              <w:rPr>
                <w:rFonts w:ascii="Calibri" w:hAnsi="Calibri" w:cs="Calibri"/>
                <w:b/>
                <w:sz w:val="20"/>
                <w:szCs w:val="20"/>
              </w:rPr>
            </w:pPr>
            <w:r w:rsidRPr="00333E0A">
              <w:rPr>
                <w:rFonts w:ascii="Calibri" w:hAnsi="Calibri" w:cs="Calibri"/>
                <w:sz w:val="20"/>
                <w:szCs w:val="20"/>
              </w:rPr>
              <w:t>School will provide books as needed.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372181" w14:textId="1FF2C2D1" w:rsidR="00333E0A" w:rsidRDefault="00333E0A" w:rsidP="002578BA">
            <w:pPr>
              <w:spacing w:after="0"/>
              <w:rPr>
                <w:rFonts w:ascii="Calibri" w:hAnsi="Calibri" w:cs="Calibri"/>
                <w:sz w:val="20"/>
                <w:szCs w:val="20"/>
              </w:rPr>
            </w:pPr>
            <w:r>
              <w:rPr>
                <w:rFonts w:ascii="Calibri" w:hAnsi="Calibri" w:cs="Calibri"/>
                <w:sz w:val="20"/>
                <w:szCs w:val="20"/>
              </w:rPr>
              <w:t>See section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70D23C2" w14:textId="77777777" w:rsidR="00333E0A" w:rsidRDefault="00333E0A" w:rsidP="002578BA">
            <w:pPr>
              <w:spacing w:after="0"/>
              <w:rPr>
                <w:rFonts w:ascii="Calibri" w:hAnsi="Calibri" w:cs="Calibri"/>
                <w:sz w:val="20"/>
                <w:szCs w:val="20"/>
              </w:rPr>
            </w:pP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14:paraId="6B56809F" w14:textId="255D3949" w:rsidR="00333E0A" w:rsidRPr="00372A25" w:rsidRDefault="33EFFE70" w:rsidP="002578BA">
            <w:pPr>
              <w:spacing w:after="0"/>
              <w:rPr>
                <w:rFonts w:ascii="Calibri" w:hAnsi="Calibri" w:cs="Calibri"/>
                <w:sz w:val="20"/>
                <w:szCs w:val="20"/>
                <w:highlight w:val="green"/>
              </w:rPr>
            </w:pPr>
            <w:r w:rsidRPr="00372A25">
              <w:rPr>
                <w:rFonts w:ascii="Calibri" w:hAnsi="Calibri" w:cs="Calibri"/>
                <w:sz w:val="20"/>
                <w:szCs w:val="20"/>
                <w:highlight w:val="green"/>
              </w:rPr>
              <w:t xml:space="preserve">Pupils isolating or off due to bubble closure or lockdown access reading support equitable to that in school. Teachers use this to plan </w:t>
            </w:r>
            <w:r w:rsidR="145E24A2" w:rsidRPr="00372A25">
              <w:rPr>
                <w:rFonts w:ascii="Calibri" w:hAnsi="Calibri" w:cs="Calibri"/>
                <w:sz w:val="20"/>
                <w:szCs w:val="20"/>
                <w:highlight w:val="green"/>
              </w:rPr>
              <w:t>activities</w:t>
            </w:r>
          </w:p>
        </w:tc>
      </w:tr>
      <w:tr w:rsidR="00333E0A" w:rsidRPr="00B6182D" w14:paraId="60DE752F"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28E354B4" w14:textId="398B4C43" w:rsidR="00333E0A" w:rsidRPr="005D7906" w:rsidRDefault="00333E0A" w:rsidP="00333E0A">
            <w:pPr>
              <w:contextualSpacing/>
              <w:rPr>
                <w:rFonts w:cstheme="minorHAnsi"/>
              </w:rPr>
            </w:pPr>
            <w:r w:rsidRPr="005D7906">
              <w:rPr>
                <w:rFonts w:cstheme="minorHAnsi"/>
              </w:rPr>
              <w:t>Targeted Academic Support</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7BA7E52E" w14:textId="0D1BF9BD" w:rsidR="00333E0A" w:rsidRPr="000B7F19" w:rsidRDefault="00B64DEE" w:rsidP="00333E0A">
            <w:pPr>
              <w:spacing w:before="240" w:after="0"/>
              <w:rPr>
                <w:rFonts w:ascii="Calibri" w:hAnsi="Calibri" w:cs="Calibri"/>
                <w:b/>
                <w:sz w:val="20"/>
                <w:szCs w:val="20"/>
              </w:rPr>
            </w:pPr>
            <w:r>
              <w:rPr>
                <w:rFonts w:ascii="Calibri" w:hAnsi="Calibri" w:cs="Calibri"/>
                <w:b/>
                <w:sz w:val="20"/>
                <w:szCs w:val="20"/>
              </w:rPr>
              <w:t xml:space="preserve">3.5 </w:t>
            </w:r>
            <w:r w:rsidR="00333E0A" w:rsidRPr="000B7F19">
              <w:rPr>
                <w:rFonts w:ascii="Calibri" w:hAnsi="Calibri" w:cs="Calibri"/>
                <w:b/>
                <w:sz w:val="20"/>
                <w:szCs w:val="20"/>
              </w:rPr>
              <w:t>Third Space Learning Maths Tuition</w:t>
            </w:r>
          </w:p>
          <w:p w14:paraId="73100281" w14:textId="77777777" w:rsidR="00333E0A" w:rsidRDefault="00333E0A" w:rsidP="00333E0A">
            <w:pPr>
              <w:pStyle w:val="ListParagraph"/>
              <w:numPr>
                <w:ilvl w:val="0"/>
                <w:numId w:val="42"/>
              </w:numPr>
              <w:spacing w:before="240" w:after="0"/>
              <w:rPr>
                <w:rFonts w:ascii="Calibri" w:hAnsi="Calibri" w:cs="Calibri"/>
                <w:sz w:val="20"/>
                <w:szCs w:val="20"/>
              </w:rPr>
            </w:pPr>
            <w:r>
              <w:rPr>
                <w:rFonts w:ascii="Calibri" w:hAnsi="Calibri" w:cs="Calibri"/>
                <w:sz w:val="20"/>
                <w:szCs w:val="20"/>
              </w:rPr>
              <w:t>1:1 online maths tuition for up to 6 year 6 pupils identified as needing to catch up.</w:t>
            </w:r>
          </w:p>
          <w:p w14:paraId="34353464" w14:textId="483D052D" w:rsidR="00333E0A" w:rsidRPr="00FB0F3B" w:rsidRDefault="00333E0A" w:rsidP="00333E0A">
            <w:pPr>
              <w:spacing w:after="0"/>
              <w:rPr>
                <w:rFonts w:ascii="Calibri" w:hAnsi="Calibri" w:cs="Calibri"/>
                <w:sz w:val="20"/>
                <w:szCs w:val="20"/>
              </w:rPr>
            </w:pPr>
            <w:r>
              <w:rPr>
                <w:rFonts w:ascii="Calibri" w:hAnsi="Calibri" w:cs="Calibri"/>
                <w:sz w:val="20"/>
                <w:szCs w:val="20"/>
              </w:rPr>
              <w:t>1:1 tuition can continue through isolation, bubble closure or lockdown through loan of school laptop to targeted pupils where necessary</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483486" w14:textId="77777777" w:rsidR="00333E0A" w:rsidRDefault="00333E0A" w:rsidP="00333E0A">
            <w:pPr>
              <w:spacing w:after="0"/>
              <w:ind w:left="360"/>
              <w:jc w:val="both"/>
              <w:rPr>
                <w:rFonts w:ascii="Calibri" w:hAnsi="Calibri" w:cs="Calibri"/>
                <w:sz w:val="20"/>
                <w:szCs w:val="20"/>
              </w:rPr>
            </w:pPr>
            <w:r>
              <w:rPr>
                <w:rFonts w:ascii="Calibri" w:hAnsi="Calibri" w:cs="Calibri"/>
                <w:sz w:val="20"/>
                <w:szCs w:val="20"/>
              </w:rPr>
              <w:t>J.Cheater</w:t>
            </w:r>
          </w:p>
          <w:p w14:paraId="6513DE0E" w14:textId="77777777" w:rsidR="00333E0A" w:rsidRDefault="00333E0A" w:rsidP="00333E0A">
            <w:pPr>
              <w:spacing w:after="0"/>
              <w:ind w:left="360"/>
              <w:jc w:val="both"/>
              <w:rPr>
                <w:rFonts w:ascii="Calibri" w:hAnsi="Calibri" w:cs="Calibri"/>
                <w:sz w:val="20"/>
                <w:szCs w:val="20"/>
              </w:rPr>
            </w:pPr>
          </w:p>
          <w:p w14:paraId="7827A03D" w14:textId="208B6642" w:rsidR="00333E0A" w:rsidRPr="00FB0F3B" w:rsidRDefault="00B64DEE" w:rsidP="00333E0A">
            <w:pPr>
              <w:spacing w:after="0"/>
              <w:rPr>
                <w:rFonts w:ascii="Calibri" w:hAnsi="Calibri" w:cs="Calibri"/>
                <w:sz w:val="20"/>
                <w:szCs w:val="20"/>
              </w:rPr>
            </w:pPr>
            <w:r>
              <w:rPr>
                <w:rFonts w:ascii="Calibri" w:hAnsi="Calibri" w:cs="Calibri"/>
                <w:sz w:val="20"/>
                <w:szCs w:val="20"/>
              </w:rPr>
              <w:t>See section 1.7</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7183F1B" w14:textId="77777777" w:rsidR="00333E0A" w:rsidRDefault="00333E0A" w:rsidP="00333E0A">
            <w:pPr>
              <w:spacing w:after="0"/>
              <w:rPr>
                <w:rFonts w:ascii="Calibri" w:hAnsi="Calibri" w:cs="Calibri"/>
                <w:sz w:val="20"/>
                <w:szCs w:val="20"/>
              </w:rPr>
            </w:pPr>
            <w:r>
              <w:rPr>
                <w:rFonts w:ascii="Calibri" w:hAnsi="Calibri" w:cs="Calibri"/>
                <w:sz w:val="20"/>
                <w:szCs w:val="20"/>
              </w:rPr>
              <w:t>Maths lead to monitor pupil progress and evaluate impact of tuition</w:t>
            </w:r>
          </w:p>
          <w:p w14:paraId="6839C5B9" w14:textId="77777777" w:rsidR="00333E0A" w:rsidRDefault="00333E0A" w:rsidP="00333E0A">
            <w:pPr>
              <w:spacing w:after="0"/>
              <w:rPr>
                <w:rFonts w:ascii="Calibri" w:hAnsi="Calibri" w:cs="Calibri"/>
                <w:sz w:val="20"/>
                <w:szCs w:val="20"/>
              </w:rPr>
            </w:pPr>
          </w:p>
          <w:p w14:paraId="233B420B" w14:textId="0B633F06" w:rsidR="00333E0A" w:rsidRPr="00FB0F3B" w:rsidRDefault="00333E0A" w:rsidP="00333E0A">
            <w:pPr>
              <w:spacing w:after="0"/>
              <w:rPr>
                <w:rFonts w:ascii="Calibri" w:hAnsi="Calibri" w:cs="Calibri"/>
                <w:sz w:val="20"/>
                <w:szCs w:val="20"/>
              </w:rPr>
            </w:pPr>
            <w:r>
              <w:rPr>
                <w:rFonts w:ascii="Calibri" w:hAnsi="Calibri" w:cs="Calibri"/>
                <w:sz w:val="20"/>
                <w:szCs w:val="20"/>
              </w:rPr>
              <w:t>Maths lead to monitor use during isolation and lockdown and remain in contact with families to ensure uptake.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3615978" w14:textId="2C419EF0" w:rsidR="00333E0A" w:rsidRPr="00372A25" w:rsidRDefault="00333E0A" w:rsidP="00333E0A">
            <w:pPr>
              <w:spacing w:after="0"/>
              <w:rPr>
                <w:rFonts w:ascii="Calibri" w:hAnsi="Calibri" w:cs="Calibri"/>
                <w:sz w:val="20"/>
                <w:szCs w:val="20"/>
                <w:highlight w:val="green"/>
              </w:rPr>
            </w:pPr>
            <w:r w:rsidRPr="00372A25">
              <w:rPr>
                <w:rFonts w:ascii="Calibri" w:hAnsi="Calibri" w:cs="Calibri"/>
                <w:sz w:val="20"/>
                <w:szCs w:val="20"/>
                <w:highlight w:val="green"/>
              </w:rPr>
              <w:t>Pupils are accessing 3</w:t>
            </w:r>
            <w:r w:rsidRPr="00372A25">
              <w:rPr>
                <w:rFonts w:ascii="Calibri" w:hAnsi="Calibri" w:cs="Calibri"/>
                <w:sz w:val="20"/>
                <w:szCs w:val="20"/>
                <w:highlight w:val="green"/>
                <w:vertAlign w:val="superscript"/>
              </w:rPr>
              <w:t>rd</w:t>
            </w:r>
            <w:r w:rsidRPr="00372A25">
              <w:rPr>
                <w:rFonts w:ascii="Calibri" w:hAnsi="Calibri" w:cs="Calibri"/>
                <w:sz w:val="20"/>
                <w:szCs w:val="20"/>
                <w:highlight w:val="green"/>
              </w:rPr>
              <w:t xml:space="preserve"> space learning on a regular basis</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38B21049" w14:textId="6C7B18E7" w:rsidR="00333E0A" w:rsidRPr="00FB0F3B" w:rsidRDefault="00333E0A" w:rsidP="00333E0A">
            <w:pPr>
              <w:spacing w:after="0"/>
              <w:rPr>
                <w:rFonts w:ascii="Calibri" w:hAnsi="Calibri" w:cs="Calibri"/>
                <w:sz w:val="20"/>
                <w:szCs w:val="20"/>
              </w:rPr>
            </w:pPr>
            <w:r>
              <w:rPr>
                <w:rFonts w:ascii="Calibri" w:hAnsi="Calibri" w:cs="Calibri"/>
                <w:sz w:val="20"/>
                <w:szCs w:val="20"/>
              </w:rPr>
              <w:t>Evidence from testing indicates that this is having a positive impact on pupil outcomes and pupils are making more rapid progress.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278322" w14:textId="49774D34" w:rsidR="00333E0A" w:rsidRPr="00FB0F3B" w:rsidRDefault="00333E0A" w:rsidP="00333E0A">
            <w:pPr>
              <w:spacing w:after="0"/>
              <w:rPr>
                <w:rFonts w:ascii="Calibri" w:hAnsi="Calibri" w:cs="Calibri"/>
                <w:sz w:val="20"/>
                <w:szCs w:val="20"/>
              </w:rPr>
            </w:pPr>
            <w:r>
              <w:rPr>
                <w:rFonts w:ascii="Calibri" w:hAnsi="Calibri" w:cs="Calibri"/>
                <w:sz w:val="20"/>
                <w:szCs w:val="20"/>
              </w:rPr>
              <w:t xml:space="preserve">Pupils accessing the intervention have made fast progress when compared to their peers. </w:t>
            </w:r>
          </w:p>
        </w:tc>
      </w:tr>
      <w:tr w:rsidR="00333E0A" w:rsidRPr="00B6182D" w14:paraId="313F6993"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CF60089" w14:textId="2FF97517" w:rsidR="00333E0A" w:rsidRPr="005D7906" w:rsidRDefault="00333E0A" w:rsidP="00333E0A">
            <w:pPr>
              <w:contextualSpacing/>
              <w:rPr>
                <w:rFonts w:cstheme="minorHAnsi"/>
              </w:rPr>
            </w:pPr>
            <w:r w:rsidRPr="005D7906">
              <w:rPr>
                <w:rFonts w:cstheme="minorHAnsi"/>
              </w:rPr>
              <w:t>Wider Strategies</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51A4C8CE" w14:textId="39B879A0" w:rsidR="000A7CEA" w:rsidRPr="000A7CEA" w:rsidRDefault="000A7CEA" w:rsidP="000A7CEA">
            <w:pPr>
              <w:pStyle w:val="ListParagraph"/>
              <w:numPr>
                <w:ilvl w:val="1"/>
                <w:numId w:val="24"/>
              </w:numPr>
              <w:spacing w:after="0"/>
              <w:rPr>
                <w:rFonts w:ascii="Calibri" w:hAnsi="Calibri" w:cs="Calibri"/>
                <w:b/>
                <w:sz w:val="20"/>
                <w:szCs w:val="20"/>
              </w:rPr>
            </w:pPr>
            <w:r w:rsidRPr="000A7CEA">
              <w:rPr>
                <w:rFonts w:ascii="Calibri" w:hAnsi="Calibri" w:cs="Calibri"/>
                <w:b/>
                <w:sz w:val="20"/>
                <w:szCs w:val="20"/>
              </w:rPr>
              <w:t>Parent communication re online accesabilty</w:t>
            </w:r>
          </w:p>
          <w:p w14:paraId="0AC66153" w14:textId="3B33EA00" w:rsidR="00333E0A" w:rsidRPr="000A7CEA" w:rsidRDefault="00333E0A" w:rsidP="000A7CEA">
            <w:pPr>
              <w:spacing w:after="0"/>
              <w:ind w:left="360"/>
              <w:rPr>
                <w:rFonts w:ascii="Calibri" w:hAnsi="Calibri" w:cs="Calibri"/>
                <w:b/>
                <w:sz w:val="20"/>
                <w:szCs w:val="20"/>
              </w:rPr>
            </w:pPr>
            <w:r w:rsidRPr="000A7CEA">
              <w:rPr>
                <w:rFonts w:ascii="Calibri" w:hAnsi="Calibri" w:cs="Calibri"/>
                <w:b/>
                <w:sz w:val="20"/>
                <w:szCs w:val="20"/>
              </w:rPr>
              <w:t>Identify Barriers to families in accessing online learning</w:t>
            </w:r>
          </w:p>
          <w:p w14:paraId="7C7BDA2E" w14:textId="77777777" w:rsidR="00333E0A" w:rsidRDefault="00333E0A" w:rsidP="00333E0A">
            <w:pPr>
              <w:pStyle w:val="ListParagraph"/>
              <w:numPr>
                <w:ilvl w:val="0"/>
                <w:numId w:val="42"/>
              </w:numPr>
              <w:spacing w:after="0"/>
              <w:rPr>
                <w:rFonts w:ascii="Calibri" w:hAnsi="Calibri" w:cs="Calibri"/>
                <w:sz w:val="20"/>
                <w:szCs w:val="20"/>
              </w:rPr>
            </w:pPr>
            <w:r w:rsidRPr="00785848">
              <w:rPr>
                <w:rFonts w:ascii="Calibri" w:hAnsi="Calibri" w:cs="Calibri"/>
                <w:sz w:val="20"/>
                <w:szCs w:val="20"/>
              </w:rPr>
              <w:t>Survey parents regarding their access to broadband and devices.</w:t>
            </w:r>
          </w:p>
          <w:p w14:paraId="28A0525D" w14:textId="37F086A6" w:rsidR="00333E0A" w:rsidRDefault="00333E0A" w:rsidP="00333E0A">
            <w:pPr>
              <w:pStyle w:val="ListParagraph"/>
              <w:numPr>
                <w:ilvl w:val="0"/>
                <w:numId w:val="42"/>
              </w:numPr>
              <w:spacing w:after="0"/>
              <w:rPr>
                <w:rFonts w:ascii="Calibri" w:hAnsi="Calibri" w:cs="Calibri"/>
                <w:sz w:val="20"/>
                <w:szCs w:val="20"/>
              </w:rPr>
            </w:pPr>
            <w:r w:rsidRPr="00785848">
              <w:rPr>
                <w:rFonts w:ascii="Calibri" w:hAnsi="Calibri" w:cs="Calibri"/>
                <w:sz w:val="20"/>
                <w:szCs w:val="20"/>
              </w:rPr>
              <w:t xml:space="preserve"> Ring and ask survey questions of any parent not responding to initial survey</w:t>
            </w:r>
            <w:r>
              <w:rPr>
                <w:rFonts w:ascii="Calibri" w:hAnsi="Calibri" w:cs="Calibri"/>
                <w:sz w:val="20"/>
                <w:szCs w:val="20"/>
              </w:rPr>
              <w:t>.</w:t>
            </w:r>
          </w:p>
          <w:p w14:paraId="216A6F44" w14:textId="5024ABEE" w:rsidR="00333E0A" w:rsidRDefault="00333E0A" w:rsidP="00333E0A">
            <w:pPr>
              <w:pStyle w:val="ListParagraph"/>
              <w:numPr>
                <w:ilvl w:val="0"/>
                <w:numId w:val="42"/>
              </w:numPr>
              <w:spacing w:after="0"/>
              <w:rPr>
                <w:rFonts w:ascii="Calibri" w:hAnsi="Calibri" w:cs="Calibri"/>
                <w:sz w:val="20"/>
                <w:szCs w:val="20"/>
              </w:rPr>
            </w:pPr>
            <w:r>
              <w:rPr>
                <w:rFonts w:ascii="Calibri" w:hAnsi="Calibri" w:cs="Calibri"/>
                <w:sz w:val="20"/>
                <w:szCs w:val="20"/>
              </w:rPr>
              <w:t>Ensure 100% sign up to class dojo</w:t>
            </w:r>
          </w:p>
          <w:p w14:paraId="29E49690" w14:textId="23E0B7B8" w:rsidR="00333E0A" w:rsidRPr="00785848" w:rsidRDefault="00333E0A" w:rsidP="00333E0A">
            <w:pPr>
              <w:pStyle w:val="ListParagraph"/>
              <w:numPr>
                <w:ilvl w:val="0"/>
                <w:numId w:val="42"/>
              </w:numPr>
              <w:spacing w:after="0"/>
              <w:rPr>
                <w:rFonts w:ascii="Calibri" w:hAnsi="Calibri" w:cs="Calibri"/>
                <w:sz w:val="20"/>
                <w:szCs w:val="20"/>
              </w:rPr>
            </w:pPr>
            <w:r>
              <w:rPr>
                <w:rFonts w:ascii="Calibri" w:hAnsi="Calibri" w:cs="Calibri"/>
                <w:sz w:val="20"/>
                <w:szCs w:val="20"/>
              </w:rPr>
              <w:t>Identify families who will need paper copies of learning materials.</w:t>
            </w:r>
          </w:p>
          <w:p w14:paraId="047F8B6C" w14:textId="6688C953" w:rsidR="00333E0A" w:rsidRPr="00785848" w:rsidRDefault="00333E0A" w:rsidP="00333E0A">
            <w:pPr>
              <w:spacing w:after="0"/>
              <w:rPr>
                <w:rFonts w:ascii="Calibri" w:hAnsi="Calibri" w:cs="Calibr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C3E023" w14:textId="710324C3" w:rsidR="00333E0A" w:rsidRDefault="00333E0A" w:rsidP="00333E0A">
            <w:pPr>
              <w:spacing w:after="0"/>
              <w:rPr>
                <w:rFonts w:ascii="Calibri" w:hAnsi="Calibri" w:cs="Calibri"/>
                <w:sz w:val="20"/>
                <w:szCs w:val="20"/>
              </w:rPr>
            </w:pPr>
            <w:r>
              <w:rPr>
                <w:rFonts w:ascii="Calibri" w:hAnsi="Calibri" w:cs="Calibri"/>
                <w:sz w:val="20"/>
                <w:szCs w:val="20"/>
              </w:rPr>
              <w:t>A.Conroy</w:t>
            </w:r>
          </w:p>
          <w:p w14:paraId="2C146742" w14:textId="1F97B33D" w:rsidR="00333E0A" w:rsidRPr="00FB0F3B" w:rsidRDefault="00333E0A" w:rsidP="00333E0A">
            <w:pPr>
              <w:spacing w:after="0"/>
              <w:rPr>
                <w:rFonts w:ascii="Calibri" w:hAnsi="Calibri" w:cs="Calibri"/>
                <w:sz w:val="20"/>
                <w:szCs w:val="20"/>
              </w:rPr>
            </w:pPr>
            <w:r>
              <w:rPr>
                <w:rFonts w:ascii="Calibri" w:hAnsi="Calibri" w:cs="Calibri"/>
                <w:sz w:val="20"/>
                <w:szCs w:val="20"/>
              </w:rPr>
              <w:t xml:space="preserve">Cost of providing paper learning packs for pupils unable to access home learning.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5CA0B39" w14:textId="74C2FD23" w:rsidR="00333E0A" w:rsidRPr="00FB0F3B" w:rsidRDefault="00333E0A" w:rsidP="00333E0A">
            <w:pPr>
              <w:spacing w:after="0"/>
              <w:rPr>
                <w:rFonts w:ascii="Calibri" w:hAnsi="Calibri" w:cs="Calibri"/>
                <w:sz w:val="20"/>
                <w:szCs w:val="20"/>
              </w:rPr>
            </w:pPr>
            <w:r>
              <w:rPr>
                <w:rFonts w:ascii="Calibri" w:hAnsi="Calibri" w:cs="Calibri"/>
                <w:sz w:val="20"/>
                <w:szCs w:val="20"/>
              </w:rPr>
              <w:t>SLT to monitor to ensure as wide as possible take up in the event of self-isolation, bubble closure and lockdown.</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42C2F202" w14:textId="77777777" w:rsidR="00333E0A" w:rsidRPr="00372A25" w:rsidRDefault="00333E0A" w:rsidP="00333E0A">
            <w:pPr>
              <w:spacing w:after="0"/>
              <w:rPr>
                <w:rFonts w:ascii="Calibri" w:hAnsi="Calibri" w:cs="Calibri"/>
                <w:sz w:val="20"/>
                <w:szCs w:val="20"/>
                <w:highlight w:val="green"/>
              </w:rPr>
            </w:pPr>
            <w:r w:rsidRPr="00372A25">
              <w:rPr>
                <w:rFonts w:ascii="Calibri" w:hAnsi="Calibri" w:cs="Calibri"/>
                <w:sz w:val="20"/>
                <w:szCs w:val="20"/>
                <w:highlight w:val="green"/>
              </w:rPr>
              <w:t>Barriers to home learning identified</w:t>
            </w:r>
          </w:p>
          <w:p w14:paraId="4827BDC5" w14:textId="77777777" w:rsidR="00333E0A" w:rsidRPr="00372A25" w:rsidRDefault="00333E0A" w:rsidP="00333E0A">
            <w:pPr>
              <w:spacing w:after="0"/>
              <w:rPr>
                <w:rFonts w:ascii="Calibri" w:hAnsi="Calibri" w:cs="Calibri"/>
                <w:sz w:val="20"/>
                <w:szCs w:val="20"/>
                <w:highlight w:val="green"/>
              </w:rPr>
            </w:pPr>
          </w:p>
          <w:p w14:paraId="531D3EAE" w14:textId="2E185F31" w:rsidR="00333E0A" w:rsidRPr="00372A25" w:rsidRDefault="00333E0A" w:rsidP="00333E0A">
            <w:pPr>
              <w:spacing w:after="0"/>
              <w:rPr>
                <w:rFonts w:ascii="Calibri" w:hAnsi="Calibri" w:cs="Calibri"/>
                <w:sz w:val="20"/>
                <w:szCs w:val="20"/>
                <w:highlight w:val="green"/>
              </w:rPr>
            </w:pPr>
            <w:r w:rsidRPr="00372A25">
              <w:rPr>
                <w:rFonts w:ascii="Calibri" w:hAnsi="Calibri" w:cs="Calibri"/>
                <w:sz w:val="20"/>
                <w:szCs w:val="20"/>
                <w:highlight w:val="green"/>
              </w:rPr>
              <w:t>Parents contacted</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23FA8329" w14:textId="71718D01" w:rsidR="00333E0A" w:rsidRPr="00372A25" w:rsidRDefault="00333E0A" w:rsidP="00333E0A">
            <w:pPr>
              <w:spacing w:after="0"/>
              <w:rPr>
                <w:rFonts w:ascii="Calibri" w:hAnsi="Calibri" w:cs="Calibri"/>
                <w:sz w:val="20"/>
                <w:szCs w:val="20"/>
                <w:highlight w:val="green"/>
              </w:rPr>
            </w:pPr>
            <w:r w:rsidRPr="00372A25">
              <w:rPr>
                <w:rFonts w:ascii="Calibri" w:hAnsi="Calibri" w:cs="Calibri"/>
                <w:sz w:val="20"/>
                <w:szCs w:val="20"/>
                <w:highlight w:val="green"/>
              </w:rPr>
              <w:t>Strategies in place to ensure all pupils can access the curriculum from home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868F97" w14:textId="406F0235" w:rsidR="00333E0A" w:rsidRPr="00FB0F3B" w:rsidRDefault="00333E0A" w:rsidP="00333E0A">
            <w:pPr>
              <w:spacing w:after="0"/>
              <w:rPr>
                <w:rFonts w:ascii="Calibri" w:hAnsi="Calibri" w:cs="Calibri"/>
                <w:sz w:val="20"/>
                <w:szCs w:val="20"/>
              </w:rPr>
            </w:pPr>
            <w:r>
              <w:rPr>
                <w:rFonts w:ascii="Calibri" w:hAnsi="Calibri" w:cs="Calibri"/>
                <w:sz w:val="20"/>
                <w:szCs w:val="20"/>
              </w:rPr>
              <w:t>Take up is good and pupils continue to make progress</w:t>
            </w:r>
          </w:p>
        </w:tc>
      </w:tr>
      <w:tr w:rsidR="00333E0A" w:rsidRPr="00B6182D" w14:paraId="158BE95A"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B57A4" w14:textId="100DC987" w:rsidR="00333E0A" w:rsidRPr="005D7906" w:rsidRDefault="00333E0A" w:rsidP="00333E0A">
            <w:pPr>
              <w:contextualSpacing/>
              <w:rPr>
                <w:rFonts w:cstheme="minorHAnsi"/>
              </w:rPr>
            </w:pPr>
            <w:r w:rsidRPr="005D7906">
              <w:rPr>
                <w:rFonts w:cstheme="minorHAnsi"/>
              </w:rPr>
              <w:t>Transition to long term curriculum</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666E34EC" w14:textId="1BC7A58D" w:rsidR="00333E0A" w:rsidRPr="00FB0F3B" w:rsidRDefault="00B64DEE" w:rsidP="00333E0A">
            <w:pPr>
              <w:spacing w:after="0"/>
              <w:rPr>
                <w:rFonts w:ascii="Calibri" w:hAnsi="Calibri" w:cs="Calibri"/>
                <w:sz w:val="20"/>
                <w:szCs w:val="20"/>
              </w:rPr>
            </w:pPr>
            <w:r w:rsidRPr="00B64DEE">
              <w:rPr>
                <w:b/>
                <w:sz w:val="20"/>
                <w:szCs w:val="20"/>
              </w:rPr>
              <w:t>3.7</w:t>
            </w:r>
            <w:r>
              <w:rPr>
                <w:sz w:val="20"/>
                <w:szCs w:val="20"/>
              </w:rPr>
              <w:t xml:space="preserve"> </w:t>
            </w:r>
            <w:r w:rsidR="00333E0A">
              <w:rPr>
                <w:sz w:val="20"/>
                <w:szCs w:val="20"/>
              </w:rPr>
              <w:t>The strategies outlined above allow teachers to assess what pupils know and can do and to close the gaps. Each unit, in all subject areas will begin with assessment of what the children know/can do. Units should plan pupil’s journey from their current starting points to the end point expected within the long term curriculum.</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C19A44" w14:textId="77777777" w:rsidR="00333E0A" w:rsidRDefault="00333E0A" w:rsidP="00333E0A">
            <w:pPr>
              <w:spacing w:after="0"/>
              <w:rPr>
                <w:rFonts w:ascii="Calibri" w:hAnsi="Calibri" w:cs="Calibri"/>
                <w:sz w:val="20"/>
                <w:szCs w:val="20"/>
              </w:rPr>
            </w:pPr>
            <w:r>
              <w:rPr>
                <w:rFonts w:ascii="Calibri" w:hAnsi="Calibri" w:cs="Calibri"/>
                <w:sz w:val="20"/>
                <w:szCs w:val="20"/>
              </w:rPr>
              <w:t>A.Conroy</w:t>
            </w:r>
          </w:p>
          <w:p w14:paraId="60DFE520" w14:textId="0088BCDA" w:rsidR="00333E0A" w:rsidRDefault="00333E0A" w:rsidP="00333E0A">
            <w:pPr>
              <w:spacing w:after="0"/>
              <w:rPr>
                <w:rFonts w:ascii="Calibri" w:hAnsi="Calibri" w:cs="Calibri"/>
                <w:sz w:val="20"/>
                <w:szCs w:val="20"/>
              </w:rPr>
            </w:pPr>
            <w:r>
              <w:rPr>
                <w:rFonts w:ascii="Calibri" w:hAnsi="Calibri" w:cs="Calibri"/>
                <w:sz w:val="20"/>
                <w:szCs w:val="20"/>
              </w:rPr>
              <w:t>P.Foster</w:t>
            </w:r>
          </w:p>
          <w:p w14:paraId="2CF135CD" w14:textId="0C8A9226" w:rsidR="00333E0A" w:rsidRPr="00FB0F3B" w:rsidRDefault="00333E0A" w:rsidP="00333E0A">
            <w:pPr>
              <w:spacing w:after="0"/>
              <w:rPr>
                <w:rFonts w:ascii="Calibri" w:hAnsi="Calibri" w:cs="Calibri"/>
                <w:sz w:val="20"/>
                <w:szCs w:val="20"/>
              </w:rPr>
            </w:pPr>
            <w:r>
              <w:rPr>
                <w:rFonts w:ascii="Calibri" w:hAnsi="Calibri" w:cs="Calibri"/>
                <w:sz w:val="20"/>
                <w:szCs w:val="20"/>
              </w:rPr>
              <w:t>SLT and subject leads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CA9BAD0" w14:textId="7345FD09" w:rsidR="00333E0A" w:rsidRPr="00FB0F3B" w:rsidRDefault="00333E0A" w:rsidP="00333E0A">
            <w:pPr>
              <w:spacing w:after="0"/>
              <w:rPr>
                <w:rFonts w:ascii="Calibri" w:hAnsi="Calibri" w:cs="Calibri"/>
                <w:sz w:val="20"/>
                <w:szCs w:val="20"/>
              </w:rPr>
            </w:pPr>
            <w:r>
              <w:rPr>
                <w:rFonts w:ascii="Calibri" w:hAnsi="Calibri" w:cs="Calibri"/>
                <w:sz w:val="20"/>
                <w:szCs w:val="20"/>
              </w:rPr>
              <w:t>Monitoring of on home learning through reports from Kahoot quizzes, my maths and accelerated reader allow subject leaders to evaluate the impact of distanced learning.</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6D741B5C" w14:textId="20550394" w:rsidR="00333E0A" w:rsidRPr="00372A25" w:rsidRDefault="33EFFE70" w:rsidP="00333E0A">
            <w:pPr>
              <w:spacing w:after="0"/>
              <w:rPr>
                <w:rFonts w:ascii="Calibri" w:hAnsi="Calibri" w:cs="Calibri"/>
                <w:sz w:val="20"/>
                <w:szCs w:val="20"/>
                <w:highlight w:val="green"/>
              </w:rPr>
            </w:pPr>
            <w:r w:rsidRPr="00372A25">
              <w:rPr>
                <w:rFonts w:ascii="Calibri" w:hAnsi="Calibri" w:cs="Calibri"/>
                <w:sz w:val="20"/>
                <w:szCs w:val="20"/>
                <w:highlight w:val="green"/>
              </w:rPr>
              <w:t xml:space="preserve">Pupils who </w:t>
            </w:r>
            <w:r w:rsidR="43A36CBF" w:rsidRPr="00372A25">
              <w:rPr>
                <w:rFonts w:ascii="Calibri" w:hAnsi="Calibri" w:cs="Calibri"/>
                <w:sz w:val="20"/>
                <w:szCs w:val="20"/>
                <w:highlight w:val="green"/>
              </w:rPr>
              <w:t>cannot</w:t>
            </w:r>
            <w:r w:rsidRPr="00372A25">
              <w:rPr>
                <w:rFonts w:ascii="Calibri" w:hAnsi="Calibri" w:cs="Calibri"/>
                <w:sz w:val="20"/>
                <w:szCs w:val="20"/>
                <w:highlight w:val="green"/>
              </w:rPr>
              <w:t xml:space="preserve"> attend school access learning online or via paper packs</w:t>
            </w:r>
          </w:p>
          <w:p w14:paraId="56708006" w14:textId="30C0BF35" w:rsidR="00333E0A" w:rsidRPr="00372A25" w:rsidRDefault="00333E0A" w:rsidP="00333E0A">
            <w:pPr>
              <w:spacing w:after="0"/>
              <w:rPr>
                <w:rFonts w:ascii="Calibri" w:hAnsi="Calibri" w:cs="Calibri"/>
                <w:sz w:val="20"/>
                <w:szCs w:val="20"/>
                <w:highlight w:val="green"/>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34EC4471" w14:textId="10A63E68" w:rsidR="00333E0A" w:rsidRPr="00372A25" w:rsidRDefault="00333E0A" w:rsidP="00333E0A">
            <w:pPr>
              <w:spacing w:after="0"/>
              <w:rPr>
                <w:rFonts w:ascii="Calibri" w:hAnsi="Calibri" w:cs="Calibri"/>
                <w:sz w:val="20"/>
                <w:szCs w:val="20"/>
                <w:highlight w:val="green"/>
              </w:rPr>
            </w:pPr>
            <w:r w:rsidRPr="00372A25">
              <w:rPr>
                <w:rFonts w:ascii="Calibri" w:hAnsi="Calibri" w:cs="Calibri"/>
                <w:sz w:val="20"/>
                <w:szCs w:val="20"/>
                <w:highlight w:val="green"/>
              </w:rPr>
              <w:t xml:space="preserve">Pupils continue to develop curriculum knowledge.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0A69DB" w14:textId="0295FF93" w:rsidR="00333E0A" w:rsidRPr="00372A25" w:rsidRDefault="00333E0A" w:rsidP="00333E0A">
            <w:pPr>
              <w:spacing w:after="0"/>
              <w:rPr>
                <w:rFonts w:ascii="Calibri" w:hAnsi="Calibri" w:cs="Calibri"/>
                <w:sz w:val="20"/>
                <w:szCs w:val="20"/>
                <w:highlight w:val="green"/>
              </w:rPr>
            </w:pPr>
            <w:r w:rsidRPr="00372A25">
              <w:rPr>
                <w:rFonts w:ascii="Calibri" w:hAnsi="Calibri" w:cs="Calibri"/>
                <w:sz w:val="20"/>
                <w:szCs w:val="20"/>
                <w:highlight w:val="green"/>
              </w:rPr>
              <w:t xml:space="preserve">Teachers use strategies outlined in section </w:t>
            </w:r>
            <w:bookmarkStart w:id="0" w:name="_GoBack"/>
            <w:bookmarkEnd w:id="0"/>
          </w:p>
        </w:tc>
      </w:tr>
      <w:tr w:rsidR="00333E0A" w:rsidRPr="00B6182D" w14:paraId="52EAA0CB" w14:textId="77777777" w:rsidTr="008D47C4">
        <w:trPr>
          <w:trHeight w:val="59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8388C" w14:textId="781C17C5" w:rsidR="00333E0A" w:rsidRPr="005D7906" w:rsidRDefault="00333E0A" w:rsidP="00333E0A">
            <w:pPr>
              <w:contextualSpacing/>
              <w:rPr>
                <w:rFonts w:cstheme="minorHAnsi"/>
              </w:rPr>
            </w:pPr>
            <w:r w:rsidRPr="005D7906">
              <w:rPr>
                <w:rFonts w:cstheme="minorHAnsi"/>
              </w:rPr>
              <w:t>Any other strategies</w:t>
            </w:r>
          </w:p>
        </w:tc>
        <w:tc>
          <w:tcPr>
            <w:tcW w:w="4251" w:type="dxa"/>
            <w:tcBorders>
              <w:top w:val="single" w:sz="4" w:space="0" w:color="auto"/>
              <w:left w:val="single" w:sz="4" w:space="0" w:color="auto"/>
              <w:bottom w:val="single" w:sz="4" w:space="0" w:color="auto"/>
              <w:right w:val="single" w:sz="4" w:space="0" w:color="auto"/>
            </w:tcBorders>
            <w:shd w:val="clear" w:color="auto" w:fill="auto"/>
          </w:tcPr>
          <w:p w14:paraId="530E511D" w14:textId="54BA4A1B" w:rsidR="00333E0A" w:rsidRPr="00FB0F3B" w:rsidRDefault="00B64DEE" w:rsidP="00333E0A">
            <w:pPr>
              <w:spacing w:after="0"/>
              <w:rPr>
                <w:rFonts w:ascii="Calibri" w:hAnsi="Calibri" w:cs="Calibri"/>
                <w:sz w:val="20"/>
                <w:szCs w:val="20"/>
              </w:rPr>
            </w:pPr>
            <w:r w:rsidRPr="00B64DEE">
              <w:rPr>
                <w:rFonts w:ascii="Calibri" w:hAnsi="Calibri" w:cs="Calibri"/>
                <w:b/>
                <w:sz w:val="20"/>
                <w:szCs w:val="20"/>
              </w:rPr>
              <w:t>3.8</w:t>
            </w:r>
            <w:r>
              <w:rPr>
                <w:rFonts w:ascii="Calibri" w:hAnsi="Calibri" w:cs="Calibri"/>
                <w:sz w:val="20"/>
                <w:szCs w:val="20"/>
              </w:rPr>
              <w:t xml:space="preserve"> </w:t>
            </w:r>
            <w:r w:rsidR="00333E0A">
              <w:rPr>
                <w:rFonts w:ascii="Calibri" w:hAnsi="Calibri" w:cs="Calibri"/>
                <w:sz w:val="20"/>
                <w:szCs w:val="20"/>
              </w:rPr>
              <w:t>Work may be set from a variety of online sources including Oak Academy – see home learning page on website for list of possible resources.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4AA1D8" w14:textId="77777777" w:rsidR="00333E0A" w:rsidRPr="00FB0F3B" w:rsidRDefault="00333E0A" w:rsidP="00333E0A">
            <w:pPr>
              <w:spacing w:after="0"/>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52FD348" w14:textId="77777777" w:rsidR="00333E0A" w:rsidRPr="00FB0F3B" w:rsidRDefault="00333E0A" w:rsidP="00333E0A">
            <w:pPr>
              <w:spacing w:after="0"/>
              <w:rPr>
                <w:rFonts w:ascii="Calibri" w:hAnsi="Calibri" w:cs="Calibri"/>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6C935A5" w14:textId="77777777" w:rsidR="00333E0A" w:rsidRPr="00FB0F3B" w:rsidRDefault="00333E0A" w:rsidP="00333E0A">
            <w:pPr>
              <w:spacing w:after="0"/>
              <w:rPr>
                <w:rFonts w:ascii="Calibri" w:hAnsi="Calibri" w:cs="Calibri"/>
                <w:sz w:val="20"/>
                <w:szCs w:val="20"/>
              </w:rPr>
            </w:pP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14:paraId="701BAF2A" w14:textId="77777777" w:rsidR="00333E0A" w:rsidRPr="00FB0F3B" w:rsidRDefault="00333E0A" w:rsidP="00333E0A">
            <w:pPr>
              <w:spacing w:after="0"/>
              <w:rPr>
                <w:rFonts w:ascii="Calibri" w:hAnsi="Calibri" w:cs="Calibr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1BCF3F" w14:textId="77777777" w:rsidR="00333E0A" w:rsidRPr="00FB0F3B" w:rsidRDefault="00333E0A" w:rsidP="00333E0A">
            <w:pPr>
              <w:spacing w:after="0"/>
              <w:rPr>
                <w:rFonts w:ascii="Calibri" w:hAnsi="Calibri" w:cs="Calibri"/>
                <w:sz w:val="20"/>
                <w:szCs w:val="20"/>
              </w:rPr>
            </w:pPr>
          </w:p>
        </w:tc>
      </w:tr>
    </w:tbl>
    <w:p w14:paraId="5B810302" w14:textId="5E4CBB40" w:rsidR="00FB3CD0" w:rsidRDefault="00FB3CD0" w:rsidP="007A5811">
      <w:pPr>
        <w:rPr>
          <w:rFonts w:cstheme="minorHAnsi"/>
          <w:sz w:val="24"/>
          <w:szCs w:val="24"/>
          <w:u w:val="single"/>
          <w:lang w:eastAsia="en-GB"/>
        </w:rPr>
      </w:pPr>
    </w:p>
    <w:p w14:paraId="4122CEF8" w14:textId="205A2AFC" w:rsidR="00385E96" w:rsidRDefault="00385E96" w:rsidP="007A5811">
      <w:pPr>
        <w:rPr>
          <w:rFonts w:cstheme="minorHAnsi"/>
          <w:sz w:val="24"/>
          <w:szCs w:val="24"/>
          <w:u w:val="single"/>
          <w:lang w:eastAsia="en-GB"/>
        </w:rPr>
      </w:pPr>
      <w:r>
        <w:rPr>
          <w:rFonts w:cstheme="minorHAnsi"/>
          <w:sz w:val="24"/>
          <w:szCs w:val="24"/>
          <w:u w:val="single"/>
          <w:lang w:eastAsia="en-GB"/>
        </w:rPr>
        <w:t>Total universal catch up premium £14,800</w:t>
      </w:r>
    </w:p>
    <w:p w14:paraId="281F1DF1" w14:textId="1F459E71" w:rsidR="00713089" w:rsidRDefault="00385E96" w:rsidP="007A5811">
      <w:pPr>
        <w:rPr>
          <w:rFonts w:cstheme="minorHAnsi"/>
          <w:sz w:val="24"/>
          <w:szCs w:val="24"/>
          <w:u w:val="single"/>
          <w:lang w:eastAsia="en-GB"/>
        </w:rPr>
      </w:pPr>
      <w:r>
        <w:rPr>
          <w:rFonts w:cstheme="minorHAnsi"/>
          <w:sz w:val="24"/>
          <w:szCs w:val="24"/>
          <w:u w:val="single"/>
          <w:lang w:eastAsia="en-GB"/>
        </w:rPr>
        <w:t>Tot</w:t>
      </w:r>
      <w:r w:rsidR="00826F90">
        <w:rPr>
          <w:rFonts w:cstheme="minorHAnsi"/>
          <w:sz w:val="24"/>
          <w:szCs w:val="24"/>
          <w:u w:val="single"/>
          <w:lang w:eastAsia="en-GB"/>
        </w:rPr>
        <w:t>al s</w:t>
      </w:r>
      <w:r>
        <w:rPr>
          <w:rFonts w:cstheme="minorHAnsi"/>
          <w:sz w:val="24"/>
          <w:szCs w:val="24"/>
          <w:u w:val="single"/>
          <w:lang w:eastAsia="en-GB"/>
        </w:rPr>
        <w:t>pend relati</w:t>
      </w:r>
      <w:r w:rsidR="00826F90">
        <w:rPr>
          <w:rFonts w:cstheme="minorHAnsi"/>
          <w:sz w:val="24"/>
          <w:szCs w:val="24"/>
          <w:u w:val="single"/>
          <w:lang w:eastAsia="en-GB"/>
        </w:rPr>
        <w:t>ng to Covid Catch Up Plan</w:t>
      </w:r>
      <w:r>
        <w:rPr>
          <w:rFonts w:cstheme="minorHAnsi"/>
          <w:sz w:val="24"/>
          <w:szCs w:val="24"/>
          <w:u w:val="single"/>
          <w:lang w:eastAsia="en-GB"/>
        </w:rPr>
        <w:t xml:space="preserve"> = </w:t>
      </w:r>
      <w:r w:rsidR="008D47C4">
        <w:rPr>
          <w:rFonts w:cstheme="minorHAnsi"/>
          <w:sz w:val="24"/>
          <w:szCs w:val="24"/>
          <w:u w:val="single"/>
          <w:lang w:eastAsia="en-GB"/>
        </w:rPr>
        <w:t>£18,047 (£3247 to be funded from the school budget)</w:t>
      </w:r>
    </w:p>
    <w:sectPr w:rsidR="00713089" w:rsidSect="00756E3E">
      <w:pgSz w:w="16838" w:h="11906" w:orient="landscape"/>
      <w:pgMar w:top="72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036A" w14:textId="77777777" w:rsidR="001C3E32" w:rsidRDefault="001C3E32" w:rsidP="007A5811">
      <w:pPr>
        <w:spacing w:after="0" w:line="240" w:lineRule="auto"/>
      </w:pPr>
      <w:r>
        <w:separator/>
      </w:r>
    </w:p>
  </w:endnote>
  <w:endnote w:type="continuationSeparator" w:id="0">
    <w:p w14:paraId="3569E5B6" w14:textId="77777777" w:rsidR="001C3E32" w:rsidRDefault="001C3E32" w:rsidP="007A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F349" w14:textId="77777777" w:rsidR="001C3E32" w:rsidRDefault="001C3E32" w:rsidP="007A5811">
      <w:pPr>
        <w:spacing w:after="0" w:line="240" w:lineRule="auto"/>
      </w:pPr>
      <w:r>
        <w:separator/>
      </w:r>
    </w:p>
  </w:footnote>
  <w:footnote w:type="continuationSeparator" w:id="0">
    <w:p w14:paraId="5FBC2772" w14:textId="77777777" w:rsidR="001C3E32" w:rsidRDefault="001C3E32" w:rsidP="007A5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322"/>
    <w:multiLevelType w:val="hybridMultilevel"/>
    <w:tmpl w:val="67B06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5E4E95"/>
    <w:multiLevelType w:val="hybridMultilevel"/>
    <w:tmpl w:val="C5F6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883"/>
    <w:multiLevelType w:val="hybridMultilevel"/>
    <w:tmpl w:val="F4E80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0D33EC"/>
    <w:multiLevelType w:val="hybridMultilevel"/>
    <w:tmpl w:val="4004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6E54"/>
    <w:multiLevelType w:val="hybridMultilevel"/>
    <w:tmpl w:val="BF04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1639A"/>
    <w:multiLevelType w:val="multilevel"/>
    <w:tmpl w:val="32DCAD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612D16"/>
    <w:multiLevelType w:val="hybridMultilevel"/>
    <w:tmpl w:val="A1C8E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91EE7"/>
    <w:multiLevelType w:val="hybridMultilevel"/>
    <w:tmpl w:val="647A1C2C"/>
    <w:lvl w:ilvl="0" w:tplc="0CCC4E1A">
      <w:start w:val="1"/>
      <w:numFmt w:val="bullet"/>
      <w:lvlText w:val="•"/>
      <w:lvlJc w:val="left"/>
      <w:pPr>
        <w:tabs>
          <w:tab w:val="num" w:pos="720"/>
        </w:tabs>
        <w:ind w:left="720" w:hanging="360"/>
      </w:pPr>
      <w:rPr>
        <w:rFonts w:ascii="Arial" w:hAnsi="Arial" w:hint="default"/>
      </w:rPr>
    </w:lvl>
    <w:lvl w:ilvl="1" w:tplc="D440262A" w:tentative="1">
      <w:start w:val="1"/>
      <w:numFmt w:val="bullet"/>
      <w:lvlText w:val="•"/>
      <w:lvlJc w:val="left"/>
      <w:pPr>
        <w:tabs>
          <w:tab w:val="num" w:pos="1440"/>
        </w:tabs>
        <w:ind w:left="1440" w:hanging="360"/>
      </w:pPr>
      <w:rPr>
        <w:rFonts w:ascii="Arial" w:hAnsi="Arial" w:hint="default"/>
      </w:rPr>
    </w:lvl>
    <w:lvl w:ilvl="2" w:tplc="7DC6B778" w:tentative="1">
      <w:start w:val="1"/>
      <w:numFmt w:val="bullet"/>
      <w:lvlText w:val="•"/>
      <w:lvlJc w:val="left"/>
      <w:pPr>
        <w:tabs>
          <w:tab w:val="num" w:pos="2160"/>
        </w:tabs>
        <w:ind w:left="2160" w:hanging="360"/>
      </w:pPr>
      <w:rPr>
        <w:rFonts w:ascii="Arial" w:hAnsi="Arial" w:hint="default"/>
      </w:rPr>
    </w:lvl>
    <w:lvl w:ilvl="3" w:tplc="F28692E8" w:tentative="1">
      <w:start w:val="1"/>
      <w:numFmt w:val="bullet"/>
      <w:lvlText w:val="•"/>
      <w:lvlJc w:val="left"/>
      <w:pPr>
        <w:tabs>
          <w:tab w:val="num" w:pos="2880"/>
        </w:tabs>
        <w:ind w:left="2880" w:hanging="360"/>
      </w:pPr>
      <w:rPr>
        <w:rFonts w:ascii="Arial" w:hAnsi="Arial" w:hint="default"/>
      </w:rPr>
    </w:lvl>
    <w:lvl w:ilvl="4" w:tplc="5E788180" w:tentative="1">
      <w:start w:val="1"/>
      <w:numFmt w:val="bullet"/>
      <w:lvlText w:val="•"/>
      <w:lvlJc w:val="left"/>
      <w:pPr>
        <w:tabs>
          <w:tab w:val="num" w:pos="3600"/>
        </w:tabs>
        <w:ind w:left="3600" w:hanging="360"/>
      </w:pPr>
      <w:rPr>
        <w:rFonts w:ascii="Arial" w:hAnsi="Arial" w:hint="default"/>
      </w:rPr>
    </w:lvl>
    <w:lvl w:ilvl="5" w:tplc="B2668156" w:tentative="1">
      <w:start w:val="1"/>
      <w:numFmt w:val="bullet"/>
      <w:lvlText w:val="•"/>
      <w:lvlJc w:val="left"/>
      <w:pPr>
        <w:tabs>
          <w:tab w:val="num" w:pos="4320"/>
        </w:tabs>
        <w:ind w:left="4320" w:hanging="360"/>
      </w:pPr>
      <w:rPr>
        <w:rFonts w:ascii="Arial" w:hAnsi="Arial" w:hint="default"/>
      </w:rPr>
    </w:lvl>
    <w:lvl w:ilvl="6" w:tplc="2CB8FB10" w:tentative="1">
      <w:start w:val="1"/>
      <w:numFmt w:val="bullet"/>
      <w:lvlText w:val="•"/>
      <w:lvlJc w:val="left"/>
      <w:pPr>
        <w:tabs>
          <w:tab w:val="num" w:pos="5040"/>
        </w:tabs>
        <w:ind w:left="5040" w:hanging="360"/>
      </w:pPr>
      <w:rPr>
        <w:rFonts w:ascii="Arial" w:hAnsi="Arial" w:hint="default"/>
      </w:rPr>
    </w:lvl>
    <w:lvl w:ilvl="7" w:tplc="285A8118" w:tentative="1">
      <w:start w:val="1"/>
      <w:numFmt w:val="bullet"/>
      <w:lvlText w:val="•"/>
      <w:lvlJc w:val="left"/>
      <w:pPr>
        <w:tabs>
          <w:tab w:val="num" w:pos="5760"/>
        </w:tabs>
        <w:ind w:left="5760" w:hanging="360"/>
      </w:pPr>
      <w:rPr>
        <w:rFonts w:ascii="Arial" w:hAnsi="Arial" w:hint="default"/>
      </w:rPr>
    </w:lvl>
    <w:lvl w:ilvl="8" w:tplc="DBFA8A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270C59"/>
    <w:multiLevelType w:val="multilevel"/>
    <w:tmpl w:val="D6AE4F8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B258E3"/>
    <w:multiLevelType w:val="hybridMultilevel"/>
    <w:tmpl w:val="7C5A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D501A"/>
    <w:multiLevelType w:val="hybridMultilevel"/>
    <w:tmpl w:val="7E54C01C"/>
    <w:lvl w:ilvl="0" w:tplc="A4CE1960">
      <w:start w:val="1"/>
      <w:numFmt w:val="bullet"/>
      <w:lvlText w:val="•"/>
      <w:lvlJc w:val="left"/>
      <w:pPr>
        <w:tabs>
          <w:tab w:val="num" w:pos="720"/>
        </w:tabs>
        <w:ind w:left="720" w:hanging="360"/>
      </w:pPr>
      <w:rPr>
        <w:rFonts w:ascii="Times New Roman" w:hAnsi="Times New Roman" w:hint="default"/>
      </w:rPr>
    </w:lvl>
    <w:lvl w:ilvl="1" w:tplc="F83EFBC8" w:tentative="1">
      <w:start w:val="1"/>
      <w:numFmt w:val="bullet"/>
      <w:lvlText w:val="•"/>
      <w:lvlJc w:val="left"/>
      <w:pPr>
        <w:tabs>
          <w:tab w:val="num" w:pos="1440"/>
        </w:tabs>
        <w:ind w:left="1440" w:hanging="360"/>
      </w:pPr>
      <w:rPr>
        <w:rFonts w:ascii="Times New Roman" w:hAnsi="Times New Roman" w:hint="default"/>
      </w:rPr>
    </w:lvl>
    <w:lvl w:ilvl="2" w:tplc="AFE691D2" w:tentative="1">
      <w:start w:val="1"/>
      <w:numFmt w:val="bullet"/>
      <w:lvlText w:val="•"/>
      <w:lvlJc w:val="left"/>
      <w:pPr>
        <w:tabs>
          <w:tab w:val="num" w:pos="2160"/>
        </w:tabs>
        <w:ind w:left="2160" w:hanging="360"/>
      </w:pPr>
      <w:rPr>
        <w:rFonts w:ascii="Times New Roman" w:hAnsi="Times New Roman" w:hint="default"/>
      </w:rPr>
    </w:lvl>
    <w:lvl w:ilvl="3" w:tplc="B5563840" w:tentative="1">
      <w:start w:val="1"/>
      <w:numFmt w:val="bullet"/>
      <w:lvlText w:val="•"/>
      <w:lvlJc w:val="left"/>
      <w:pPr>
        <w:tabs>
          <w:tab w:val="num" w:pos="2880"/>
        </w:tabs>
        <w:ind w:left="2880" w:hanging="360"/>
      </w:pPr>
      <w:rPr>
        <w:rFonts w:ascii="Times New Roman" w:hAnsi="Times New Roman" w:hint="default"/>
      </w:rPr>
    </w:lvl>
    <w:lvl w:ilvl="4" w:tplc="5E38EFFE" w:tentative="1">
      <w:start w:val="1"/>
      <w:numFmt w:val="bullet"/>
      <w:lvlText w:val="•"/>
      <w:lvlJc w:val="left"/>
      <w:pPr>
        <w:tabs>
          <w:tab w:val="num" w:pos="3600"/>
        </w:tabs>
        <w:ind w:left="3600" w:hanging="360"/>
      </w:pPr>
      <w:rPr>
        <w:rFonts w:ascii="Times New Roman" w:hAnsi="Times New Roman" w:hint="default"/>
      </w:rPr>
    </w:lvl>
    <w:lvl w:ilvl="5" w:tplc="84A420D2" w:tentative="1">
      <w:start w:val="1"/>
      <w:numFmt w:val="bullet"/>
      <w:lvlText w:val="•"/>
      <w:lvlJc w:val="left"/>
      <w:pPr>
        <w:tabs>
          <w:tab w:val="num" w:pos="4320"/>
        </w:tabs>
        <w:ind w:left="4320" w:hanging="360"/>
      </w:pPr>
      <w:rPr>
        <w:rFonts w:ascii="Times New Roman" w:hAnsi="Times New Roman" w:hint="default"/>
      </w:rPr>
    </w:lvl>
    <w:lvl w:ilvl="6" w:tplc="7BD87A04" w:tentative="1">
      <w:start w:val="1"/>
      <w:numFmt w:val="bullet"/>
      <w:lvlText w:val="•"/>
      <w:lvlJc w:val="left"/>
      <w:pPr>
        <w:tabs>
          <w:tab w:val="num" w:pos="5040"/>
        </w:tabs>
        <w:ind w:left="5040" w:hanging="360"/>
      </w:pPr>
      <w:rPr>
        <w:rFonts w:ascii="Times New Roman" w:hAnsi="Times New Roman" w:hint="default"/>
      </w:rPr>
    </w:lvl>
    <w:lvl w:ilvl="7" w:tplc="7B7CBD88" w:tentative="1">
      <w:start w:val="1"/>
      <w:numFmt w:val="bullet"/>
      <w:lvlText w:val="•"/>
      <w:lvlJc w:val="left"/>
      <w:pPr>
        <w:tabs>
          <w:tab w:val="num" w:pos="5760"/>
        </w:tabs>
        <w:ind w:left="5760" w:hanging="360"/>
      </w:pPr>
      <w:rPr>
        <w:rFonts w:ascii="Times New Roman" w:hAnsi="Times New Roman" w:hint="default"/>
      </w:rPr>
    </w:lvl>
    <w:lvl w:ilvl="8" w:tplc="B6A420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7373DD3"/>
    <w:multiLevelType w:val="hybridMultilevel"/>
    <w:tmpl w:val="156E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387121"/>
    <w:multiLevelType w:val="hybridMultilevel"/>
    <w:tmpl w:val="863C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10033"/>
    <w:multiLevelType w:val="hybridMultilevel"/>
    <w:tmpl w:val="C8306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A96C08"/>
    <w:multiLevelType w:val="hybridMultilevel"/>
    <w:tmpl w:val="73201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D229CA"/>
    <w:multiLevelType w:val="hybridMultilevel"/>
    <w:tmpl w:val="391087C2"/>
    <w:lvl w:ilvl="0" w:tplc="908E36FE">
      <w:start w:val="1"/>
      <w:numFmt w:val="decimal"/>
      <w:lvlText w:val="%1."/>
      <w:lvlJc w:val="left"/>
      <w:pPr>
        <w:ind w:left="360" w:hanging="360"/>
      </w:pPr>
      <w:rPr>
        <w:rFonts w:hint="default"/>
        <w:color w:val="00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D63C12"/>
    <w:multiLevelType w:val="hybridMultilevel"/>
    <w:tmpl w:val="A714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415E0"/>
    <w:multiLevelType w:val="hybridMultilevel"/>
    <w:tmpl w:val="BD58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87676"/>
    <w:multiLevelType w:val="hybridMultilevel"/>
    <w:tmpl w:val="D668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4255E"/>
    <w:multiLevelType w:val="hybridMultilevel"/>
    <w:tmpl w:val="6CE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92EB4"/>
    <w:multiLevelType w:val="hybridMultilevel"/>
    <w:tmpl w:val="C27A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531B3"/>
    <w:multiLevelType w:val="hybridMultilevel"/>
    <w:tmpl w:val="D8388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A7BBE"/>
    <w:multiLevelType w:val="hybridMultilevel"/>
    <w:tmpl w:val="F07ED420"/>
    <w:lvl w:ilvl="0" w:tplc="6C26831E">
      <w:start w:val="1"/>
      <w:numFmt w:val="bullet"/>
      <w:lvlText w:val="•"/>
      <w:lvlJc w:val="left"/>
      <w:pPr>
        <w:tabs>
          <w:tab w:val="num" w:pos="720"/>
        </w:tabs>
        <w:ind w:left="720" w:hanging="360"/>
      </w:pPr>
      <w:rPr>
        <w:rFonts w:ascii="Times New Roman" w:hAnsi="Times New Roman" w:hint="default"/>
      </w:rPr>
    </w:lvl>
    <w:lvl w:ilvl="1" w:tplc="A5F06BC0" w:tentative="1">
      <w:start w:val="1"/>
      <w:numFmt w:val="bullet"/>
      <w:lvlText w:val="•"/>
      <w:lvlJc w:val="left"/>
      <w:pPr>
        <w:tabs>
          <w:tab w:val="num" w:pos="1440"/>
        </w:tabs>
        <w:ind w:left="1440" w:hanging="360"/>
      </w:pPr>
      <w:rPr>
        <w:rFonts w:ascii="Times New Roman" w:hAnsi="Times New Roman" w:hint="default"/>
      </w:rPr>
    </w:lvl>
    <w:lvl w:ilvl="2" w:tplc="FE4E9B6A" w:tentative="1">
      <w:start w:val="1"/>
      <w:numFmt w:val="bullet"/>
      <w:lvlText w:val="•"/>
      <w:lvlJc w:val="left"/>
      <w:pPr>
        <w:tabs>
          <w:tab w:val="num" w:pos="2160"/>
        </w:tabs>
        <w:ind w:left="2160" w:hanging="360"/>
      </w:pPr>
      <w:rPr>
        <w:rFonts w:ascii="Times New Roman" w:hAnsi="Times New Roman" w:hint="default"/>
      </w:rPr>
    </w:lvl>
    <w:lvl w:ilvl="3" w:tplc="DE7AAE94" w:tentative="1">
      <w:start w:val="1"/>
      <w:numFmt w:val="bullet"/>
      <w:lvlText w:val="•"/>
      <w:lvlJc w:val="left"/>
      <w:pPr>
        <w:tabs>
          <w:tab w:val="num" w:pos="2880"/>
        </w:tabs>
        <w:ind w:left="2880" w:hanging="360"/>
      </w:pPr>
      <w:rPr>
        <w:rFonts w:ascii="Times New Roman" w:hAnsi="Times New Roman" w:hint="default"/>
      </w:rPr>
    </w:lvl>
    <w:lvl w:ilvl="4" w:tplc="E584A4D8" w:tentative="1">
      <w:start w:val="1"/>
      <w:numFmt w:val="bullet"/>
      <w:lvlText w:val="•"/>
      <w:lvlJc w:val="left"/>
      <w:pPr>
        <w:tabs>
          <w:tab w:val="num" w:pos="3600"/>
        </w:tabs>
        <w:ind w:left="3600" w:hanging="360"/>
      </w:pPr>
      <w:rPr>
        <w:rFonts w:ascii="Times New Roman" w:hAnsi="Times New Roman" w:hint="default"/>
      </w:rPr>
    </w:lvl>
    <w:lvl w:ilvl="5" w:tplc="80D29B76" w:tentative="1">
      <w:start w:val="1"/>
      <w:numFmt w:val="bullet"/>
      <w:lvlText w:val="•"/>
      <w:lvlJc w:val="left"/>
      <w:pPr>
        <w:tabs>
          <w:tab w:val="num" w:pos="4320"/>
        </w:tabs>
        <w:ind w:left="4320" w:hanging="360"/>
      </w:pPr>
      <w:rPr>
        <w:rFonts w:ascii="Times New Roman" w:hAnsi="Times New Roman" w:hint="default"/>
      </w:rPr>
    </w:lvl>
    <w:lvl w:ilvl="6" w:tplc="7294043E" w:tentative="1">
      <w:start w:val="1"/>
      <w:numFmt w:val="bullet"/>
      <w:lvlText w:val="•"/>
      <w:lvlJc w:val="left"/>
      <w:pPr>
        <w:tabs>
          <w:tab w:val="num" w:pos="5040"/>
        </w:tabs>
        <w:ind w:left="5040" w:hanging="360"/>
      </w:pPr>
      <w:rPr>
        <w:rFonts w:ascii="Times New Roman" w:hAnsi="Times New Roman" w:hint="default"/>
      </w:rPr>
    </w:lvl>
    <w:lvl w:ilvl="7" w:tplc="1BFE4924" w:tentative="1">
      <w:start w:val="1"/>
      <w:numFmt w:val="bullet"/>
      <w:lvlText w:val="•"/>
      <w:lvlJc w:val="left"/>
      <w:pPr>
        <w:tabs>
          <w:tab w:val="num" w:pos="5760"/>
        </w:tabs>
        <w:ind w:left="5760" w:hanging="360"/>
      </w:pPr>
      <w:rPr>
        <w:rFonts w:ascii="Times New Roman" w:hAnsi="Times New Roman" w:hint="default"/>
      </w:rPr>
    </w:lvl>
    <w:lvl w:ilvl="8" w:tplc="7902BBA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562742"/>
    <w:multiLevelType w:val="hybridMultilevel"/>
    <w:tmpl w:val="510CCFAA"/>
    <w:lvl w:ilvl="0" w:tplc="D6D07DC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ACA6D45"/>
    <w:multiLevelType w:val="hybridMultilevel"/>
    <w:tmpl w:val="1AB281F2"/>
    <w:lvl w:ilvl="0" w:tplc="60A40F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D3C19"/>
    <w:multiLevelType w:val="hybridMultilevel"/>
    <w:tmpl w:val="8830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734F6"/>
    <w:multiLevelType w:val="hybridMultilevel"/>
    <w:tmpl w:val="038A2C14"/>
    <w:lvl w:ilvl="0" w:tplc="51BACC7A">
      <w:start w:val="1"/>
      <w:numFmt w:val="bullet"/>
      <w:lvlText w:val="•"/>
      <w:lvlJc w:val="left"/>
      <w:pPr>
        <w:tabs>
          <w:tab w:val="num" w:pos="720"/>
        </w:tabs>
        <w:ind w:left="720" w:hanging="360"/>
      </w:pPr>
      <w:rPr>
        <w:rFonts w:ascii="Times New Roman" w:hAnsi="Times New Roman" w:hint="default"/>
      </w:rPr>
    </w:lvl>
    <w:lvl w:ilvl="1" w:tplc="14C41372" w:tentative="1">
      <w:start w:val="1"/>
      <w:numFmt w:val="bullet"/>
      <w:lvlText w:val="•"/>
      <w:lvlJc w:val="left"/>
      <w:pPr>
        <w:tabs>
          <w:tab w:val="num" w:pos="1440"/>
        </w:tabs>
        <w:ind w:left="1440" w:hanging="360"/>
      </w:pPr>
      <w:rPr>
        <w:rFonts w:ascii="Times New Roman" w:hAnsi="Times New Roman" w:hint="default"/>
      </w:rPr>
    </w:lvl>
    <w:lvl w:ilvl="2" w:tplc="699E39B0" w:tentative="1">
      <w:start w:val="1"/>
      <w:numFmt w:val="bullet"/>
      <w:lvlText w:val="•"/>
      <w:lvlJc w:val="left"/>
      <w:pPr>
        <w:tabs>
          <w:tab w:val="num" w:pos="2160"/>
        </w:tabs>
        <w:ind w:left="2160" w:hanging="360"/>
      </w:pPr>
      <w:rPr>
        <w:rFonts w:ascii="Times New Roman" w:hAnsi="Times New Roman" w:hint="default"/>
      </w:rPr>
    </w:lvl>
    <w:lvl w:ilvl="3" w:tplc="62EC80FE" w:tentative="1">
      <w:start w:val="1"/>
      <w:numFmt w:val="bullet"/>
      <w:lvlText w:val="•"/>
      <w:lvlJc w:val="left"/>
      <w:pPr>
        <w:tabs>
          <w:tab w:val="num" w:pos="2880"/>
        </w:tabs>
        <w:ind w:left="2880" w:hanging="360"/>
      </w:pPr>
      <w:rPr>
        <w:rFonts w:ascii="Times New Roman" w:hAnsi="Times New Roman" w:hint="default"/>
      </w:rPr>
    </w:lvl>
    <w:lvl w:ilvl="4" w:tplc="2FD2DDE6" w:tentative="1">
      <w:start w:val="1"/>
      <w:numFmt w:val="bullet"/>
      <w:lvlText w:val="•"/>
      <w:lvlJc w:val="left"/>
      <w:pPr>
        <w:tabs>
          <w:tab w:val="num" w:pos="3600"/>
        </w:tabs>
        <w:ind w:left="3600" w:hanging="360"/>
      </w:pPr>
      <w:rPr>
        <w:rFonts w:ascii="Times New Roman" w:hAnsi="Times New Roman" w:hint="default"/>
      </w:rPr>
    </w:lvl>
    <w:lvl w:ilvl="5" w:tplc="40824B0C" w:tentative="1">
      <w:start w:val="1"/>
      <w:numFmt w:val="bullet"/>
      <w:lvlText w:val="•"/>
      <w:lvlJc w:val="left"/>
      <w:pPr>
        <w:tabs>
          <w:tab w:val="num" w:pos="4320"/>
        </w:tabs>
        <w:ind w:left="4320" w:hanging="360"/>
      </w:pPr>
      <w:rPr>
        <w:rFonts w:ascii="Times New Roman" w:hAnsi="Times New Roman" w:hint="default"/>
      </w:rPr>
    </w:lvl>
    <w:lvl w:ilvl="6" w:tplc="A2342FDE" w:tentative="1">
      <w:start w:val="1"/>
      <w:numFmt w:val="bullet"/>
      <w:lvlText w:val="•"/>
      <w:lvlJc w:val="left"/>
      <w:pPr>
        <w:tabs>
          <w:tab w:val="num" w:pos="5040"/>
        </w:tabs>
        <w:ind w:left="5040" w:hanging="360"/>
      </w:pPr>
      <w:rPr>
        <w:rFonts w:ascii="Times New Roman" w:hAnsi="Times New Roman" w:hint="default"/>
      </w:rPr>
    </w:lvl>
    <w:lvl w:ilvl="7" w:tplc="A6F24172" w:tentative="1">
      <w:start w:val="1"/>
      <w:numFmt w:val="bullet"/>
      <w:lvlText w:val="•"/>
      <w:lvlJc w:val="left"/>
      <w:pPr>
        <w:tabs>
          <w:tab w:val="num" w:pos="5760"/>
        </w:tabs>
        <w:ind w:left="5760" w:hanging="360"/>
      </w:pPr>
      <w:rPr>
        <w:rFonts w:ascii="Times New Roman" w:hAnsi="Times New Roman" w:hint="default"/>
      </w:rPr>
    </w:lvl>
    <w:lvl w:ilvl="8" w:tplc="2F32E43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052DEC"/>
    <w:multiLevelType w:val="hybridMultilevel"/>
    <w:tmpl w:val="C9601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04022"/>
    <w:multiLevelType w:val="hybridMultilevel"/>
    <w:tmpl w:val="CAA4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92091"/>
    <w:multiLevelType w:val="hybridMultilevel"/>
    <w:tmpl w:val="23D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27BE0"/>
    <w:multiLevelType w:val="hybridMultilevel"/>
    <w:tmpl w:val="561CF78A"/>
    <w:lvl w:ilvl="0" w:tplc="79AC28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EC0979"/>
    <w:multiLevelType w:val="hybridMultilevel"/>
    <w:tmpl w:val="462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987F9B"/>
    <w:multiLevelType w:val="hybridMultilevel"/>
    <w:tmpl w:val="55983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8917DF"/>
    <w:multiLevelType w:val="hybridMultilevel"/>
    <w:tmpl w:val="D17E4688"/>
    <w:lvl w:ilvl="0" w:tplc="2098CC68">
      <w:start w:val="1"/>
      <w:numFmt w:val="bullet"/>
      <w:lvlText w:val="•"/>
      <w:lvlJc w:val="left"/>
      <w:pPr>
        <w:tabs>
          <w:tab w:val="num" w:pos="720"/>
        </w:tabs>
        <w:ind w:left="720" w:hanging="360"/>
      </w:pPr>
      <w:rPr>
        <w:rFonts w:ascii="Times New Roman" w:hAnsi="Times New Roman" w:hint="default"/>
      </w:rPr>
    </w:lvl>
    <w:lvl w:ilvl="1" w:tplc="5D1699EA" w:tentative="1">
      <w:start w:val="1"/>
      <w:numFmt w:val="bullet"/>
      <w:lvlText w:val="•"/>
      <w:lvlJc w:val="left"/>
      <w:pPr>
        <w:tabs>
          <w:tab w:val="num" w:pos="1440"/>
        </w:tabs>
        <w:ind w:left="1440" w:hanging="360"/>
      </w:pPr>
      <w:rPr>
        <w:rFonts w:ascii="Times New Roman" w:hAnsi="Times New Roman" w:hint="default"/>
      </w:rPr>
    </w:lvl>
    <w:lvl w:ilvl="2" w:tplc="38C8A090" w:tentative="1">
      <w:start w:val="1"/>
      <w:numFmt w:val="bullet"/>
      <w:lvlText w:val="•"/>
      <w:lvlJc w:val="left"/>
      <w:pPr>
        <w:tabs>
          <w:tab w:val="num" w:pos="2160"/>
        </w:tabs>
        <w:ind w:left="2160" w:hanging="360"/>
      </w:pPr>
      <w:rPr>
        <w:rFonts w:ascii="Times New Roman" w:hAnsi="Times New Roman" w:hint="default"/>
      </w:rPr>
    </w:lvl>
    <w:lvl w:ilvl="3" w:tplc="25F0BFC2" w:tentative="1">
      <w:start w:val="1"/>
      <w:numFmt w:val="bullet"/>
      <w:lvlText w:val="•"/>
      <w:lvlJc w:val="left"/>
      <w:pPr>
        <w:tabs>
          <w:tab w:val="num" w:pos="2880"/>
        </w:tabs>
        <w:ind w:left="2880" w:hanging="360"/>
      </w:pPr>
      <w:rPr>
        <w:rFonts w:ascii="Times New Roman" w:hAnsi="Times New Roman" w:hint="default"/>
      </w:rPr>
    </w:lvl>
    <w:lvl w:ilvl="4" w:tplc="E53CB3AC" w:tentative="1">
      <w:start w:val="1"/>
      <w:numFmt w:val="bullet"/>
      <w:lvlText w:val="•"/>
      <w:lvlJc w:val="left"/>
      <w:pPr>
        <w:tabs>
          <w:tab w:val="num" w:pos="3600"/>
        </w:tabs>
        <w:ind w:left="3600" w:hanging="360"/>
      </w:pPr>
      <w:rPr>
        <w:rFonts w:ascii="Times New Roman" w:hAnsi="Times New Roman" w:hint="default"/>
      </w:rPr>
    </w:lvl>
    <w:lvl w:ilvl="5" w:tplc="4FF044CA" w:tentative="1">
      <w:start w:val="1"/>
      <w:numFmt w:val="bullet"/>
      <w:lvlText w:val="•"/>
      <w:lvlJc w:val="left"/>
      <w:pPr>
        <w:tabs>
          <w:tab w:val="num" w:pos="4320"/>
        </w:tabs>
        <w:ind w:left="4320" w:hanging="360"/>
      </w:pPr>
      <w:rPr>
        <w:rFonts w:ascii="Times New Roman" w:hAnsi="Times New Roman" w:hint="default"/>
      </w:rPr>
    </w:lvl>
    <w:lvl w:ilvl="6" w:tplc="652A981E" w:tentative="1">
      <w:start w:val="1"/>
      <w:numFmt w:val="bullet"/>
      <w:lvlText w:val="•"/>
      <w:lvlJc w:val="left"/>
      <w:pPr>
        <w:tabs>
          <w:tab w:val="num" w:pos="5040"/>
        </w:tabs>
        <w:ind w:left="5040" w:hanging="360"/>
      </w:pPr>
      <w:rPr>
        <w:rFonts w:ascii="Times New Roman" w:hAnsi="Times New Roman" w:hint="default"/>
      </w:rPr>
    </w:lvl>
    <w:lvl w:ilvl="7" w:tplc="4DA66D5A" w:tentative="1">
      <w:start w:val="1"/>
      <w:numFmt w:val="bullet"/>
      <w:lvlText w:val="•"/>
      <w:lvlJc w:val="left"/>
      <w:pPr>
        <w:tabs>
          <w:tab w:val="num" w:pos="5760"/>
        </w:tabs>
        <w:ind w:left="5760" w:hanging="360"/>
      </w:pPr>
      <w:rPr>
        <w:rFonts w:ascii="Times New Roman" w:hAnsi="Times New Roman" w:hint="default"/>
      </w:rPr>
    </w:lvl>
    <w:lvl w:ilvl="8" w:tplc="A8BA6E8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B21648"/>
    <w:multiLevelType w:val="hybridMultilevel"/>
    <w:tmpl w:val="0DF0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7E2C1A"/>
    <w:multiLevelType w:val="hybridMultilevel"/>
    <w:tmpl w:val="384ACECE"/>
    <w:lvl w:ilvl="0" w:tplc="43C65E5A">
      <w:start w:val="1"/>
      <w:numFmt w:val="bullet"/>
      <w:lvlText w:val="•"/>
      <w:lvlJc w:val="left"/>
      <w:pPr>
        <w:tabs>
          <w:tab w:val="num" w:pos="720"/>
        </w:tabs>
        <w:ind w:left="720" w:hanging="360"/>
      </w:pPr>
      <w:rPr>
        <w:rFonts w:ascii="Times New Roman" w:hAnsi="Times New Roman" w:hint="default"/>
      </w:rPr>
    </w:lvl>
    <w:lvl w:ilvl="1" w:tplc="10D86FE0" w:tentative="1">
      <w:start w:val="1"/>
      <w:numFmt w:val="bullet"/>
      <w:lvlText w:val="•"/>
      <w:lvlJc w:val="left"/>
      <w:pPr>
        <w:tabs>
          <w:tab w:val="num" w:pos="1440"/>
        </w:tabs>
        <w:ind w:left="1440" w:hanging="360"/>
      </w:pPr>
      <w:rPr>
        <w:rFonts w:ascii="Times New Roman" w:hAnsi="Times New Roman" w:hint="default"/>
      </w:rPr>
    </w:lvl>
    <w:lvl w:ilvl="2" w:tplc="6C6A9812" w:tentative="1">
      <w:start w:val="1"/>
      <w:numFmt w:val="bullet"/>
      <w:lvlText w:val="•"/>
      <w:lvlJc w:val="left"/>
      <w:pPr>
        <w:tabs>
          <w:tab w:val="num" w:pos="2160"/>
        </w:tabs>
        <w:ind w:left="2160" w:hanging="360"/>
      </w:pPr>
      <w:rPr>
        <w:rFonts w:ascii="Times New Roman" w:hAnsi="Times New Roman" w:hint="default"/>
      </w:rPr>
    </w:lvl>
    <w:lvl w:ilvl="3" w:tplc="4F283230" w:tentative="1">
      <w:start w:val="1"/>
      <w:numFmt w:val="bullet"/>
      <w:lvlText w:val="•"/>
      <w:lvlJc w:val="left"/>
      <w:pPr>
        <w:tabs>
          <w:tab w:val="num" w:pos="2880"/>
        </w:tabs>
        <w:ind w:left="2880" w:hanging="360"/>
      </w:pPr>
      <w:rPr>
        <w:rFonts w:ascii="Times New Roman" w:hAnsi="Times New Roman" w:hint="default"/>
      </w:rPr>
    </w:lvl>
    <w:lvl w:ilvl="4" w:tplc="D37A785E" w:tentative="1">
      <w:start w:val="1"/>
      <w:numFmt w:val="bullet"/>
      <w:lvlText w:val="•"/>
      <w:lvlJc w:val="left"/>
      <w:pPr>
        <w:tabs>
          <w:tab w:val="num" w:pos="3600"/>
        </w:tabs>
        <w:ind w:left="3600" w:hanging="360"/>
      </w:pPr>
      <w:rPr>
        <w:rFonts w:ascii="Times New Roman" w:hAnsi="Times New Roman" w:hint="default"/>
      </w:rPr>
    </w:lvl>
    <w:lvl w:ilvl="5" w:tplc="12023844" w:tentative="1">
      <w:start w:val="1"/>
      <w:numFmt w:val="bullet"/>
      <w:lvlText w:val="•"/>
      <w:lvlJc w:val="left"/>
      <w:pPr>
        <w:tabs>
          <w:tab w:val="num" w:pos="4320"/>
        </w:tabs>
        <w:ind w:left="4320" w:hanging="360"/>
      </w:pPr>
      <w:rPr>
        <w:rFonts w:ascii="Times New Roman" w:hAnsi="Times New Roman" w:hint="default"/>
      </w:rPr>
    </w:lvl>
    <w:lvl w:ilvl="6" w:tplc="E3B4363E" w:tentative="1">
      <w:start w:val="1"/>
      <w:numFmt w:val="bullet"/>
      <w:lvlText w:val="•"/>
      <w:lvlJc w:val="left"/>
      <w:pPr>
        <w:tabs>
          <w:tab w:val="num" w:pos="5040"/>
        </w:tabs>
        <w:ind w:left="5040" w:hanging="360"/>
      </w:pPr>
      <w:rPr>
        <w:rFonts w:ascii="Times New Roman" w:hAnsi="Times New Roman" w:hint="default"/>
      </w:rPr>
    </w:lvl>
    <w:lvl w:ilvl="7" w:tplc="320E8B5C" w:tentative="1">
      <w:start w:val="1"/>
      <w:numFmt w:val="bullet"/>
      <w:lvlText w:val="•"/>
      <w:lvlJc w:val="left"/>
      <w:pPr>
        <w:tabs>
          <w:tab w:val="num" w:pos="5760"/>
        </w:tabs>
        <w:ind w:left="5760" w:hanging="360"/>
      </w:pPr>
      <w:rPr>
        <w:rFonts w:ascii="Times New Roman" w:hAnsi="Times New Roman" w:hint="default"/>
      </w:rPr>
    </w:lvl>
    <w:lvl w:ilvl="8" w:tplc="D7068A4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572B70"/>
    <w:multiLevelType w:val="hybridMultilevel"/>
    <w:tmpl w:val="8408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184D53"/>
    <w:multiLevelType w:val="multilevel"/>
    <w:tmpl w:val="EA3A754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3F84135"/>
    <w:multiLevelType w:val="hybridMultilevel"/>
    <w:tmpl w:val="8CC25544"/>
    <w:lvl w:ilvl="0" w:tplc="7C4E5E24">
      <w:start w:val="1"/>
      <w:numFmt w:val="bullet"/>
      <w:lvlText w:val="•"/>
      <w:lvlJc w:val="left"/>
      <w:pPr>
        <w:tabs>
          <w:tab w:val="num" w:pos="720"/>
        </w:tabs>
        <w:ind w:left="720" w:hanging="360"/>
      </w:pPr>
      <w:rPr>
        <w:rFonts w:ascii="Times New Roman" w:hAnsi="Times New Roman" w:hint="default"/>
      </w:rPr>
    </w:lvl>
    <w:lvl w:ilvl="1" w:tplc="0E02BA6E" w:tentative="1">
      <w:start w:val="1"/>
      <w:numFmt w:val="bullet"/>
      <w:lvlText w:val="•"/>
      <w:lvlJc w:val="left"/>
      <w:pPr>
        <w:tabs>
          <w:tab w:val="num" w:pos="1440"/>
        </w:tabs>
        <w:ind w:left="1440" w:hanging="360"/>
      </w:pPr>
      <w:rPr>
        <w:rFonts w:ascii="Times New Roman" w:hAnsi="Times New Roman" w:hint="default"/>
      </w:rPr>
    </w:lvl>
    <w:lvl w:ilvl="2" w:tplc="C4185758" w:tentative="1">
      <w:start w:val="1"/>
      <w:numFmt w:val="bullet"/>
      <w:lvlText w:val="•"/>
      <w:lvlJc w:val="left"/>
      <w:pPr>
        <w:tabs>
          <w:tab w:val="num" w:pos="2160"/>
        </w:tabs>
        <w:ind w:left="2160" w:hanging="360"/>
      </w:pPr>
      <w:rPr>
        <w:rFonts w:ascii="Times New Roman" w:hAnsi="Times New Roman" w:hint="default"/>
      </w:rPr>
    </w:lvl>
    <w:lvl w:ilvl="3" w:tplc="55784FC0" w:tentative="1">
      <w:start w:val="1"/>
      <w:numFmt w:val="bullet"/>
      <w:lvlText w:val="•"/>
      <w:lvlJc w:val="left"/>
      <w:pPr>
        <w:tabs>
          <w:tab w:val="num" w:pos="2880"/>
        </w:tabs>
        <w:ind w:left="2880" w:hanging="360"/>
      </w:pPr>
      <w:rPr>
        <w:rFonts w:ascii="Times New Roman" w:hAnsi="Times New Roman" w:hint="default"/>
      </w:rPr>
    </w:lvl>
    <w:lvl w:ilvl="4" w:tplc="0052A660" w:tentative="1">
      <w:start w:val="1"/>
      <w:numFmt w:val="bullet"/>
      <w:lvlText w:val="•"/>
      <w:lvlJc w:val="left"/>
      <w:pPr>
        <w:tabs>
          <w:tab w:val="num" w:pos="3600"/>
        </w:tabs>
        <w:ind w:left="3600" w:hanging="360"/>
      </w:pPr>
      <w:rPr>
        <w:rFonts w:ascii="Times New Roman" w:hAnsi="Times New Roman" w:hint="default"/>
      </w:rPr>
    </w:lvl>
    <w:lvl w:ilvl="5" w:tplc="5F42D8D8" w:tentative="1">
      <w:start w:val="1"/>
      <w:numFmt w:val="bullet"/>
      <w:lvlText w:val="•"/>
      <w:lvlJc w:val="left"/>
      <w:pPr>
        <w:tabs>
          <w:tab w:val="num" w:pos="4320"/>
        </w:tabs>
        <w:ind w:left="4320" w:hanging="360"/>
      </w:pPr>
      <w:rPr>
        <w:rFonts w:ascii="Times New Roman" w:hAnsi="Times New Roman" w:hint="default"/>
      </w:rPr>
    </w:lvl>
    <w:lvl w:ilvl="6" w:tplc="64D81982" w:tentative="1">
      <w:start w:val="1"/>
      <w:numFmt w:val="bullet"/>
      <w:lvlText w:val="•"/>
      <w:lvlJc w:val="left"/>
      <w:pPr>
        <w:tabs>
          <w:tab w:val="num" w:pos="5040"/>
        </w:tabs>
        <w:ind w:left="5040" w:hanging="360"/>
      </w:pPr>
      <w:rPr>
        <w:rFonts w:ascii="Times New Roman" w:hAnsi="Times New Roman" w:hint="default"/>
      </w:rPr>
    </w:lvl>
    <w:lvl w:ilvl="7" w:tplc="EC006F32" w:tentative="1">
      <w:start w:val="1"/>
      <w:numFmt w:val="bullet"/>
      <w:lvlText w:val="•"/>
      <w:lvlJc w:val="left"/>
      <w:pPr>
        <w:tabs>
          <w:tab w:val="num" w:pos="5760"/>
        </w:tabs>
        <w:ind w:left="5760" w:hanging="360"/>
      </w:pPr>
      <w:rPr>
        <w:rFonts w:ascii="Times New Roman" w:hAnsi="Times New Roman" w:hint="default"/>
      </w:rPr>
    </w:lvl>
    <w:lvl w:ilvl="8" w:tplc="615A4BD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4B20FF0"/>
    <w:multiLevelType w:val="hybridMultilevel"/>
    <w:tmpl w:val="4B90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026E1"/>
    <w:multiLevelType w:val="hybridMultilevel"/>
    <w:tmpl w:val="DEE82AEE"/>
    <w:lvl w:ilvl="0" w:tplc="4D96CE88">
      <w:start w:val="1"/>
      <w:numFmt w:val="upperLetter"/>
      <w:lvlText w:val="%1."/>
      <w:lvlJc w:val="left"/>
      <w:pPr>
        <w:ind w:left="1188" w:hanging="8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605FD"/>
    <w:multiLevelType w:val="hybridMultilevel"/>
    <w:tmpl w:val="B964B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FC1886"/>
    <w:multiLevelType w:val="hybridMultilevel"/>
    <w:tmpl w:val="0C4890A4"/>
    <w:lvl w:ilvl="0" w:tplc="6B10CFF2">
      <w:start w:val="1"/>
      <w:numFmt w:val="bullet"/>
      <w:lvlText w:val="•"/>
      <w:lvlJc w:val="left"/>
      <w:pPr>
        <w:tabs>
          <w:tab w:val="num" w:pos="720"/>
        </w:tabs>
        <w:ind w:left="720" w:hanging="360"/>
      </w:pPr>
      <w:rPr>
        <w:rFonts w:ascii="Times New Roman" w:hAnsi="Times New Roman" w:hint="default"/>
      </w:rPr>
    </w:lvl>
    <w:lvl w:ilvl="1" w:tplc="0D6E9802" w:tentative="1">
      <w:start w:val="1"/>
      <w:numFmt w:val="bullet"/>
      <w:lvlText w:val="•"/>
      <w:lvlJc w:val="left"/>
      <w:pPr>
        <w:tabs>
          <w:tab w:val="num" w:pos="1440"/>
        </w:tabs>
        <w:ind w:left="1440" w:hanging="360"/>
      </w:pPr>
      <w:rPr>
        <w:rFonts w:ascii="Times New Roman" w:hAnsi="Times New Roman" w:hint="default"/>
      </w:rPr>
    </w:lvl>
    <w:lvl w:ilvl="2" w:tplc="0EB8149E" w:tentative="1">
      <w:start w:val="1"/>
      <w:numFmt w:val="bullet"/>
      <w:lvlText w:val="•"/>
      <w:lvlJc w:val="left"/>
      <w:pPr>
        <w:tabs>
          <w:tab w:val="num" w:pos="2160"/>
        </w:tabs>
        <w:ind w:left="2160" w:hanging="360"/>
      </w:pPr>
      <w:rPr>
        <w:rFonts w:ascii="Times New Roman" w:hAnsi="Times New Roman" w:hint="default"/>
      </w:rPr>
    </w:lvl>
    <w:lvl w:ilvl="3" w:tplc="478C300E" w:tentative="1">
      <w:start w:val="1"/>
      <w:numFmt w:val="bullet"/>
      <w:lvlText w:val="•"/>
      <w:lvlJc w:val="left"/>
      <w:pPr>
        <w:tabs>
          <w:tab w:val="num" w:pos="2880"/>
        </w:tabs>
        <w:ind w:left="2880" w:hanging="360"/>
      </w:pPr>
      <w:rPr>
        <w:rFonts w:ascii="Times New Roman" w:hAnsi="Times New Roman" w:hint="default"/>
      </w:rPr>
    </w:lvl>
    <w:lvl w:ilvl="4" w:tplc="04DCB3F4" w:tentative="1">
      <w:start w:val="1"/>
      <w:numFmt w:val="bullet"/>
      <w:lvlText w:val="•"/>
      <w:lvlJc w:val="left"/>
      <w:pPr>
        <w:tabs>
          <w:tab w:val="num" w:pos="3600"/>
        </w:tabs>
        <w:ind w:left="3600" w:hanging="360"/>
      </w:pPr>
      <w:rPr>
        <w:rFonts w:ascii="Times New Roman" w:hAnsi="Times New Roman" w:hint="default"/>
      </w:rPr>
    </w:lvl>
    <w:lvl w:ilvl="5" w:tplc="1D0235AC" w:tentative="1">
      <w:start w:val="1"/>
      <w:numFmt w:val="bullet"/>
      <w:lvlText w:val="•"/>
      <w:lvlJc w:val="left"/>
      <w:pPr>
        <w:tabs>
          <w:tab w:val="num" w:pos="4320"/>
        </w:tabs>
        <w:ind w:left="4320" w:hanging="360"/>
      </w:pPr>
      <w:rPr>
        <w:rFonts w:ascii="Times New Roman" w:hAnsi="Times New Roman" w:hint="default"/>
      </w:rPr>
    </w:lvl>
    <w:lvl w:ilvl="6" w:tplc="7BF277F6" w:tentative="1">
      <w:start w:val="1"/>
      <w:numFmt w:val="bullet"/>
      <w:lvlText w:val="•"/>
      <w:lvlJc w:val="left"/>
      <w:pPr>
        <w:tabs>
          <w:tab w:val="num" w:pos="5040"/>
        </w:tabs>
        <w:ind w:left="5040" w:hanging="360"/>
      </w:pPr>
      <w:rPr>
        <w:rFonts w:ascii="Times New Roman" w:hAnsi="Times New Roman" w:hint="default"/>
      </w:rPr>
    </w:lvl>
    <w:lvl w:ilvl="7" w:tplc="8D2A0898" w:tentative="1">
      <w:start w:val="1"/>
      <w:numFmt w:val="bullet"/>
      <w:lvlText w:val="•"/>
      <w:lvlJc w:val="left"/>
      <w:pPr>
        <w:tabs>
          <w:tab w:val="num" w:pos="5760"/>
        </w:tabs>
        <w:ind w:left="5760" w:hanging="360"/>
      </w:pPr>
      <w:rPr>
        <w:rFonts w:ascii="Times New Roman" w:hAnsi="Times New Roman" w:hint="default"/>
      </w:rPr>
    </w:lvl>
    <w:lvl w:ilvl="8" w:tplc="015C8BB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0B41CA"/>
    <w:multiLevelType w:val="hybridMultilevel"/>
    <w:tmpl w:val="D36A1FDA"/>
    <w:lvl w:ilvl="0" w:tplc="96C6CA5C">
      <w:start w:val="1"/>
      <w:numFmt w:val="upperLetter"/>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0F7562"/>
    <w:multiLevelType w:val="hybridMultilevel"/>
    <w:tmpl w:val="EAC05FB8"/>
    <w:lvl w:ilvl="0" w:tplc="9CEC793A">
      <w:start w:val="1"/>
      <w:numFmt w:val="bullet"/>
      <w:lvlText w:val="•"/>
      <w:lvlJc w:val="left"/>
      <w:pPr>
        <w:tabs>
          <w:tab w:val="num" w:pos="720"/>
        </w:tabs>
        <w:ind w:left="720" w:hanging="360"/>
      </w:pPr>
      <w:rPr>
        <w:rFonts w:ascii="Arial" w:hAnsi="Arial" w:hint="default"/>
      </w:rPr>
    </w:lvl>
    <w:lvl w:ilvl="1" w:tplc="46103F2A" w:tentative="1">
      <w:start w:val="1"/>
      <w:numFmt w:val="bullet"/>
      <w:lvlText w:val="•"/>
      <w:lvlJc w:val="left"/>
      <w:pPr>
        <w:tabs>
          <w:tab w:val="num" w:pos="1440"/>
        </w:tabs>
        <w:ind w:left="1440" w:hanging="360"/>
      </w:pPr>
      <w:rPr>
        <w:rFonts w:ascii="Arial" w:hAnsi="Arial" w:hint="default"/>
      </w:rPr>
    </w:lvl>
    <w:lvl w:ilvl="2" w:tplc="B2F26424" w:tentative="1">
      <w:start w:val="1"/>
      <w:numFmt w:val="bullet"/>
      <w:lvlText w:val="•"/>
      <w:lvlJc w:val="left"/>
      <w:pPr>
        <w:tabs>
          <w:tab w:val="num" w:pos="2160"/>
        </w:tabs>
        <w:ind w:left="2160" w:hanging="360"/>
      </w:pPr>
      <w:rPr>
        <w:rFonts w:ascii="Arial" w:hAnsi="Arial" w:hint="default"/>
      </w:rPr>
    </w:lvl>
    <w:lvl w:ilvl="3" w:tplc="32F40370" w:tentative="1">
      <w:start w:val="1"/>
      <w:numFmt w:val="bullet"/>
      <w:lvlText w:val="•"/>
      <w:lvlJc w:val="left"/>
      <w:pPr>
        <w:tabs>
          <w:tab w:val="num" w:pos="2880"/>
        </w:tabs>
        <w:ind w:left="2880" w:hanging="360"/>
      </w:pPr>
      <w:rPr>
        <w:rFonts w:ascii="Arial" w:hAnsi="Arial" w:hint="default"/>
      </w:rPr>
    </w:lvl>
    <w:lvl w:ilvl="4" w:tplc="37005264" w:tentative="1">
      <w:start w:val="1"/>
      <w:numFmt w:val="bullet"/>
      <w:lvlText w:val="•"/>
      <w:lvlJc w:val="left"/>
      <w:pPr>
        <w:tabs>
          <w:tab w:val="num" w:pos="3600"/>
        </w:tabs>
        <w:ind w:left="3600" w:hanging="360"/>
      </w:pPr>
      <w:rPr>
        <w:rFonts w:ascii="Arial" w:hAnsi="Arial" w:hint="default"/>
      </w:rPr>
    </w:lvl>
    <w:lvl w:ilvl="5" w:tplc="2EE69B60" w:tentative="1">
      <w:start w:val="1"/>
      <w:numFmt w:val="bullet"/>
      <w:lvlText w:val="•"/>
      <w:lvlJc w:val="left"/>
      <w:pPr>
        <w:tabs>
          <w:tab w:val="num" w:pos="4320"/>
        </w:tabs>
        <w:ind w:left="4320" w:hanging="360"/>
      </w:pPr>
      <w:rPr>
        <w:rFonts w:ascii="Arial" w:hAnsi="Arial" w:hint="default"/>
      </w:rPr>
    </w:lvl>
    <w:lvl w:ilvl="6" w:tplc="25B4E780" w:tentative="1">
      <w:start w:val="1"/>
      <w:numFmt w:val="bullet"/>
      <w:lvlText w:val="•"/>
      <w:lvlJc w:val="left"/>
      <w:pPr>
        <w:tabs>
          <w:tab w:val="num" w:pos="5040"/>
        </w:tabs>
        <w:ind w:left="5040" w:hanging="360"/>
      </w:pPr>
      <w:rPr>
        <w:rFonts w:ascii="Arial" w:hAnsi="Arial" w:hint="default"/>
      </w:rPr>
    </w:lvl>
    <w:lvl w:ilvl="7" w:tplc="A042AB62" w:tentative="1">
      <w:start w:val="1"/>
      <w:numFmt w:val="bullet"/>
      <w:lvlText w:val="•"/>
      <w:lvlJc w:val="left"/>
      <w:pPr>
        <w:tabs>
          <w:tab w:val="num" w:pos="5760"/>
        </w:tabs>
        <w:ind w:left="5760" w:hanging="360"/>
      </w:pPr>
      <w:rPr>
        <w:rFonts w:ascii="Arial" w:hAnsi="Arial" w:hint="default"/>
      </w:rPr>
    </w:lvl>
    <w:lvl w:ilvl="8" w:tplc="3F425806"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6"/>
  </w:num>
  <w:num w:numId="5">
    <w:abstractNumId w:val="32"/>
  </w:num>
  <w:num w:numId="6">
    <w:abstractNumId w:val="11"/>
  </w:num>
  <w:num w:numId="7">
    <w:abstractNumId w:val="24"/>
  </w:num>
  <w:num w:numId="8">
    <w:abstractNumId w:val="38"/>
  </w:num>
  <w:num w:numId="9">
    <w:abstractNumId w:val="14"/>
  </w:num>
  <w:num w:numId="10">
    <w:abstractNumId w:val="12"/>
  </w:num>
  <w:num w:numId="11">
    <w:abstractNumId w:val="41"/>
  </w:num>
  <w:num w:numId="12">
    <w:abstractNumId w:val="34"/>
  </w:num>
  <w:num w:numId="13">
    <w:abstractNumId w:val="0"/>
  </w:num>
  <w:num w:numId="14">
    <w:abstractNumId w:val="7"/>
  </w:num>
  <w:num w:numId="15">
    <w:abstractNumId w:val="44"/>
  </w:num>
  <w:num w:numId="16">
    <w:abstractNumId w:val="16"/>
  </w:num>
  <w:num w:numId="17">
    <w:abstractNumId w:val="3"/>
  </w:num>
  <w:num w:numId="18">
    <w:abstractNumId w:val="31"/>
  </w:num>
  <w:num w:numId="19">
    <w:abstractNumId w:val="4"/>
  </w:num>
  <w:num w:numId="20">
    <w:abstractNumId w:val="18"/>
  </w:num>
  <w:num w:numId="21">
    <w:abstractNumId w:val="1"/>
  </w:num>
  <w:num w:numId="22">
    <w:abstractNumId w:val="20"/>
  </w:num>
  <w:num w:numId="23">
    <w:abstractNumId w:val="8"/>
  </w:num>
  <w:num w:numId="24">
    <w:abstractNumId w:val="37"/>
  </w:num>
  <w:num w:numId="25">
    <w:abstractNumId w:val="10"/>
  </w:num>
  <w:num w:numId="26">
    <w:abstractNumId w:val="27"/>
  </w:num>
  <w:num w:numId="27">
    <w:abstractNumId w:val="17"/>
  </w:num>
  <w:num w:numId="28">
    <w:abstractNumId w:val="6"/>
  </w:num>
  <w:num w:numId="29">
    <w:abstractNumId w:val="21"/>
  </w:num>
  <w:num w:numId="30">
    <w:abstractNumId w:val="35"/>
  </w:num>
  <w:num w:numId="31">
    <w:abstractNumId w:val="22"/>
  </w:num>
  <w:num w:numId="32">
    <w:abstractNumId w:val="25"/>
  </w:num>
  <w:num w:numId="33">
    <w:abstractNumId w:val="15"/>
  </w:num>
  <w:num w:numId="34">
    <w:abstractNumId w:val="19"/>
  </w:num>
  <w:num w:numId="35">
    <w:abstractNumId w:val="29"/>
  </w:num>
  <w:num w:numId="36">
    <w:abstractNumId w:val="9"/>
  </w:num>
  <w:num w:numId="37">
    <w:abstractNumId w:val="2"/>
  </w:num>
  <w:num w:numId="38">
    <w:abstractNumId w:val="39"/>
  </w:num>
  <w:num w:numId="39">
    <w:abstractNumId w:val="33"/>
  </w:num>
  <w:num w:numId="40">
    <w:abstractNumId w:val="40"/>
  </w:num>
  <w:num w:numId="41">
    <w:abstractNumId w:val="43"/>
  </w:num>
  <w:num w:numId="42">
    <w:abstractNumId w:val="30"/>
  </w:num>
  <w:num w:numId="43">
    <w:abstractNumId w:val="23"/>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44"/>
    <w:rsid w:val="000109C8"/>
    <w:rsid w:val="0001388B"/>
    <w:rsid w:val="00013FC9"/>
    <w:rsid w:val="000329E2"/>
    <w:rsid w:val="00037521"/>
    <w:rsid w:val="00037553"/>
    <w:rsid w:val="000532BF"/>
    <w:rsid w:val="00053E50"/>
    <w:rsid w:val="00055D9A"/>
    <w:rsid w:val="00057B7F"/>
    <w:rsid w:val="00063B6D"/>
    <w:rsid w:val="00071148"/>
    <w:rsid w:val="000802AD"/>
    <w:rsid w:val="000807F6"/>
    <w:rsid w:val="000877C0"/>
    <w:rsid w:val="000915CA"/>
    <w:rsid w:val="000947B7"/>
    <w:rsid w:val="00095964"/>
    <w:rsid w:val="000A6665"/>
    <w:rsid w:val="000A6887"/>
    <w:rsid w:val="000A709B"/>
    <w:rsid w:val="000A75EA"/>
    <w:rsid w:val="000A7CEA"/>
    <w:rsid w:val="000B638B"/>
    <w:rsid w:val="000B7B52"/>
    <w:rsid w:val="000B7F19"/>
    <w:rsid w:val="000D16A1"/>
    <w:rsid w:val="000D7693"/>
    <w:rsid w:val="000E13D3"/>
    <w:rsid w:val="000E24E9"/>
    <w:rsid w:val="000F0D53"/>
    <w:rsid w:val="000F69C4"/>
    <w:rsid w:val="000F6CB2"/>
    <w:rsid w:val="0011284C"/>
    <w:rsid w:val="0011365F"/>
    <w:rsid w:val="00116F4F"/>
    <w:rsid w:val="001173C5"/>
    <w:rsid w:val="0012214D"/>
    <w:rsid w:val="0012502D"/>
    <w:rsid w:val="00127A3B"/>
    <w:rsid w:val="00127BC3"/>
    <w:rsid w:val="001321A4"/>
    <w:rsid w:val="00132C62"/>
    <w:rsid w:val="00133CE1"/>
    <w:rsid w:val="00143455"/>
    <w:rsid w:val="001468C3"/>
    <w:rsid w:val="00156062"/>
    <w:rsid w:val="00156B69"/>
    <w:rsid w:val="00165847"/>
    <w:rsid w:val="001661BC"/>
    <w:rsid w:val="001723C7"/>
    <w:rsid w:val="00172DF1"/>
    <w:rsid w:val="00173FCA"/>
    <w:rsid w:val="00182120"/>
    <w:rsid w:val="001A2986"/>
    <w:rsid w:val="001B0532"/>
    <w:rsid w:val="001B30C9"/>
    <w:rsid w:val="001B3DCD"/>
    <w:rsid w:val="001B5EA2"/>
    <w:rsid w:val="001C3E32"/>
    <w:rsid w:val="001D242F"/>
    <w:rsid w:val="001D2561"/>
    <w:rsid w:val="001D3AC4"/>
    <w:rsid w:val="001D44D4"/>
    <w:rsid w:val="001E7988"/>
    <w:rsid w:val="001E7C3E"/>
    <w:rsid w:val="001F1CF7"/>
    <w:rsid w:val="001F3DDE"/>
    <w:rsid w:val="001F7137"/>
    <w:rsid w:val="002019F3"/>
    <w:rsid w:val="002143D2"/>
    <w:rsid w:val="00216346"/>
    <w:rsid w:val="0022388C"/>
    <w:rsid w:val="002247B9"/>
    <w:rsid w:val="0022480D"/>
    <w:rsid w:val="002355AC"/>
    <w:rsid w:val="00253FA4"/>
    <w:rsid w:val="00256F5B"/>
    <w:rsid w:val="002578BA"/>
    <w:rsid w:val="00262E38"/>
    <w:rsid w:val="002722A4"/>
    <w:rsid w:val="002760FA"/>
    <w:rsid w:val="00294C7A"/>
    <w:rsid w:val="002A223A"/>
    <w:rsid w:val="002B6327"/>
    <w:rsid w:val="002D300C"/>
    <w:rsid w:val="002D40A5"/>
    <w:rsid w:val="002E126A"/>
    <w:rsid w:val="002E5D4D"/>
    <w:rsid w:val="002F14D8"/>
    <w:rsid w:val="00301312"/>
    <w:rsid w:val="0031608D"/>
    <w:rsid w:val="003235A0"/>
    <w:rsid w:val="00327263"/>
    <w:rsid w:val="00332630"/>
    <w:rsid w:val="00333E0A"/>
    <w:rsid w:val="00340151"/>
    <w:rsid w:val="00364BEF"/>
    <w:rsid w:val="00364F0B"/>
    <w:rsid w:val="003663EA"/>
    <w:rsid w:val="00372A25"/>
    <w:rsid w:val="003730C1"/>
    <w:rsid w:val="00385700"/>
    <w:rsid w:val="00385E96"/>
    <w:rsid w:val="00386A1A"/>
    <w:rsid w:val="00391373"/>
    <w:rsid w:val="00393EE8"/>
    <w:rsid w:val="00394CF3"/>
    <w:rsid w:val="003A07EF"/>
    <w:rsid w:val="003A3F90"/>
    <w:rsid w:val="003A550E"/>
    <w:rsid w:val="003A6DA1"/>
    <w:rsid w:val="003B3DBE"/>
    <w:rsid w:val="003B7AFB"/>
    <w:rsid w:val="003C3F69"/>
    <w:rsid w:val="003C4174"/>
    <w:rsid w:val="003E1AA8"/>
    <w:rsid w:val="003E32F6"/>
    <w:rsid w:val="003F0600"/>
    <w:rsid w:val="003F2685"/>
    <w:rsid w:val="003F526A"/>
    <w:rsid w:val="003F535C"/>
    <w:rsid w:val="0040094C"/>
    <w:rsid w:val="004128C5"/>
    <w:rsid w:val="00413CF4"/>
    <w:rsid w:val="00416754"/>
    <w:rsid w:val="00416ABA"/>
    <w:rsid w:val="00426947"/>
    <w:rsid w:val="00433F71"/>
    <w:rsid w:val="004350B0"/>
    <w:rsid w:val="00442B97"/>
    <w:rsid w:val="0044355A"/>
    <w:rsid w:val="00451CD5"/>
    <w:rsid w:val="00462B44"/>
    <w:rsid w:val="004655D0"/>
    <w:rsid w:val="00465A93"/>
    <w:rsid w:val="00472D68"/>
    <w:rsid w:val="0047566C"/>
    <w:rsid w:val="00481C1D"/>
    <w:rsid w:val="00482F50"/>
    <w:rsid w:val="00486F82"/>
    <w:rsid w:val="004922AA"/>
    <w:rsid w:val="004A3976"/>
    <w:rsid w:val="004B47D0"/>
    <w:rsid w:val="004B6C59"/>
    <w:rsid w:val="004C18D8"/>
    <w:rsid w:val="004D7EEF"/>
    <w:rsid w:val="004F584E"/>
    <w:rsid w:val="00501E13"/>
    <w:rsid w:val="005034A8"/>
    <w:rsid w:val="00503612"/>
    <w:rsid w:val="00505510"/>
    <w:rsid w:val="00511E3E"/>
    <w:rsid w:val="00514D0E"/>
    <w:rsid w:val="00520868"/>
    <w:rsid w:val="005271F1"/>
    <w:rsid w:val="00532A3F"/>
    <w:rsid w:val="00533C91"/>
    <w:rsid w:val="0054366C"/>
    <w:rsid w:val="00544C11"/>
    <w:rsid w:val="00554CD8"/>
    <w:rsid w:val="0056141D"/>
    <w:rsid w:val="00576BA9"/>
    <w:rsid w:val="005941AA"/>
    <w:rsid w:val="005B2D50"/>
    <w:rsid w:val="005B43B6"/>
    <w:rsid w:val="005D4E87"/>
    <w:rsid w:val="005D6021"/>
    <w:rsid w:val="005D72A0"/>
    <w:rsid w:val="005D7906"/>
    <w:rsid w:val="005D7B6E"/>
    <w:rsid w:val="005E46E3"/>
    <w:rsid w:val="005F1530"/>
    <w:rsid w:val="005F3441"/>
    <w:rsid w:val="005F66A8"/>
    <w:rsid w:val="00607578"/>
    <w:rsid w:val="0062425D"/>
    <w:rsid w:val="00624C50"/>
    <w:rsid w:val="006261F1"/>
    <w:rsid w:val="00636BC5"/>
    <w:rsid w:val="00637C92"/>
    <w:rsid w:val="00637F4A"/>
    <w:rsid w:val="0064475F"/>
    <w:rsid w:val="00650634"/>
    <w:rsid w:val="006522E6"/>
    <w:rsid w:val="00653ABC"/>
    <w:rsid w:val="00660081"/>
    <w:rsid w:val="00662CA4"/>
    <w:rsid w:val="00664519"/>
    <w:rsid w:val="006674A2"/>
    <w:rsid w:val="00667A4C"/>
    <w:rsid w:val="00667BB9"/>
    <w:rsid w:val="006716D0"/>
    <w:rsid w:val="0067646F"/>
    <w:rsid w:val="00677336"/>
    <w:rsid w:val="00684B64"/>
    <w:rsid w:val="006851E5"/>
    <w:rsid w:val="0068565F"/>
    <w:rsid w:val="00687DB4"/>
    <w:rsid w:val="00697BFE"/>
    <w:rsid w:val="006B0961"/>
    <w:rsid w:val="006B7F6C"/>
    <w:rsid w:val="006C34F1"/>
    <w:rsid w:val="006D0BE6"/>
    <w:rsid w:val="006D206A"/>
    <w:rsid w:val="006E7DFB"/>
    <w:rsid w:val="006F5735"/>
    <w:rsid w:val="006F6EC1"/>
    <w:rsid w:val="007022EB"/>
    <w:rsid w:val="00703AE6"/>
    <w:rsid w:val="00713089"/>
    <w:rsid w:val="00714240"/>
    <w:rsid w:val="00716311"/>
    <w:rsid w:val="007201A6"/>
    <w:rsid w:val="00722916"/>
    <w:rsid w:val="00723BEA"/>
    <w:rsid w:val="00723CE6"/>
    <w:rsid w:val="00732691"/>
    <w:rsid w:val="00735BA7"/>
    <w:rsid w:val="00750003"/>
    <w:rsid w:val="00754E51"/>
    <w:rsid w:val="007557F3"/>
    <w:rsid w:val="00756E3E"/>
    <w:rsid w:val="00763E59"/>
    <w:rsid w:val="007647D8"/>
    <w:rsid w:val="00765253"/>
    <w:rsid w:val="00765F4F"/>
    <w:rsid w:val="00766AA9"/>
    <w:rsid w:val="00766B5A"/>
    <w:rsid w:val="00767999"/>
    <w:rsid w:val="007712DA"/>
    <w:rsid w:val="0077419E"/>
    <w:rsid w:val="0078032B"/>
    <w:rsid w:val="00782126"/>
    <w:rsid w:val="0078281A"/>
    <w:rsid w:val="00784339"/>
    <w:rsid w:val="00785848"/>
    <w:rsid w:val="007864E8"/>
    <w:rsid w:val="00786F9B"/>
    <w:rsid w:val="00791F40"/>
    <w:rsid w:val="00794590"/>
    <w:rsid w:val="007A4B18"/>
    <w:rsid w:val="007A5811"/>
    <w:rsid w:val="007B28FF"/>
    <w:rsid w:val="007E0A48"/>
    <w:rsid w:val="007E136E"/>
    <w:rsid w:val="007F2E7F"/>
    <w:rsid w:val="008048FC"/>
    <w:rsid w:val="008057F6"/>
    <w:rsid w:val="00822F14"/>
    <w:rsid w:val="008232D9"/>
    <w:rsid w:val="0082641B"/>
    <w:rsid w:val="00826F90"/>
    <w:rsid w:val="008364E2"/>
    <w:rsid w:val="00840EE3"/>
    <w:rsid w:val="0084329B"/>
    <w:rsid w:val="00843BB8"/>
    <w:rsid w:val="0084652C"/>
    <w:rsid w:val="00863FC0"/>
    <w:rsid w:val="008721FA"/>
    <w:rsid w:val="00876845"/>
    <w:rsid w:val="00892BB0"/>
    <w:rsid w:val="008949BE"/>
    <w:rsid w:val="008A41F2"/>
    <w:rsid w:val="008A6D8E"/>
    <w:rsid w:val="008B1358"/>
    <w:rsid w:val="008B61A8"/>
    <w:rsid w:val="008C48C8"/>
    <w:rsid w:val="008C6C78"/>
    <w:rsid w:val="008C6E3D"/>
    <w:rsid w:val="008D1519"/>
    <w:rsid w:val="008D2815"/>
    <w:rsid w:val="008D2995"/>
    <w:rsid w:val="008D3372"/>
    <w:rsid w:val="008D47C4"/>
    <w:rsid w:val="008E1B51"/>
    <w:rsid w:val="008E4D59"/>
    <w:rsid w:val="008E4ECE"/>
    <w:rsid w:val="008F30B7"/>
    <w:rsid w:val="008F41A5"/>
    <w:rsid w:val="00902F06"/>
    <w:rsid w:val="00903B86"/>
    <w:rsid w:val="00912088"/>
    <w:rsid w:val="009161B6"/>
    <w:rsid w:val="0092145F"/>
    <w:rsid w:val="00930A56"/>
    <w:rsid w:val="009317FE"/>
    <w:rsid w:val="0094711B"/>
    <w:rsid w:val="00950C45"/>
    <w:rsid w:val="00955C3E"/>
    <w:rsid w:val="0096041F"/>
    <w:rsid w:val="00960E1D"/>
    <w:rsid w:val="00970797"/>
    <w:rsid w:val="00970C5E"/>
    <w:rsid w:val="009715B9"/>
    <w:rsid w:val="009728C0"/>
    <w:rsid w:val="009915F1"/>
    <w:rsid w:val="009942A8"/>
    <w:rsid w:val="009955F2"/>
    <w:rsid w:val="00996ABD"/>
    <w:rsid w:val="009A0B43"/>
    <w:rsid w:val="009A1EC1"/>
    <w:rsid w:val="009B2D99"/>
    <w:rsid w:val="009B321B"/>
    <w:rsid w:val="009B43B2"/>
    <w:rsid w:val="009B4735"/>
    <w:rsid w:val="009B5505"/>
    <w:rsid w:val="009B6BEF"/>
    <w:rsid w:val="009C7609"/>
    <w:rsid w:val="009D5B49"/>
    <w:rsid w:val="009E5A36"/>
    <w:rsid w:val="009E5ECC"/>
    <w:rsid w:val="009E75EF"/>
    <w:rsid w:val="009E7A38"/>
    <w:rsid w:val="009F2352"/>
    <w:rsid w:val="009F45D9"/>
    <w:rsid w:val="009F6BE0"/>
    <w:rsid w:val="00A00790"/>
    <w:rsid w:val="00A053B8"/>
    <w:rsid w:val="00A1263F"/>
    <w:rsid w:val="00A2163B"/>
    <w:rsid w:val="00A2470A"/>
    <w:rsid w:val="00A36922"/>
    <w:rsid w:val="00A36C29"/>
    <w:rsid w:val="00A42061"/>
    <w:rsid w:val="00A4552D"/>
    <w:rsid w:val="00A76F64"/>
    <w:rsid w:val="00A867A0"/>
    <w:rsid w:val="00AA0239"/>
    <w:rsid w:val="00AA5B58"/>
    <w:rsid w:val="00AA65DF"/>
    <w:rsid w:val="00AA703F"/>
    <w:rsid w:val="00AB2906"/>
    <w:rsid w:val="00AC0958"/>
    <w:rsid w:val="00AC119D"/>
    <w:rsid w:val="00AC6363"/>
    <w:rsid w:val="00AD1E6A"/>
    <w:rsid w:val="00AD7060"/>
    <w:rsid w:val="00AE3D22"/>
    <w:rsid w:val="00AE4366"/>
    <w:rsid w:val="00AE4657"/>
    <w:rsid w:val="00B04B53"/>
    <w:rsid w:val="00B07890"/>
    <w:rsid w:val="00B11EF0"/>
    <w:rsid w:val="00B13A93"/>
    <w:rsid w:val="00B23A07"/>
    <w:rsid w:val="00B354FD"/>
    <w:rsid w:val="00B365F9"/>
    <w:rsid w:val="00B443ED"/>
    <w:rsid w:val="00B54A3B"/>
    <w:rsid w:val="00B555AF"/>
    <w:rsid w:val="00B563DE"/>
    <w:rsid w:val="00B6182D"/>
    <w:rsid w:val="00B64DEE"/>
    <w:rsid w:val="00B64DFB"/>
    <w:rsid w:val="00B772DE"/>
    <w:rsid w:val="00B87084"/>
    <w:rsid w:val="00B9129E"/>
    <w:rsid w:val="00BA1642"/>
    <w:rsid w:val="00BB0A73"/>
    <w:rsid w:val="00BB1B7F"/>
    <w:rsid w:val="00BB22C3"/>
    <w:rsid w:val="00BB3AAF"/>
    <w:rsid w:val="00BC05B2"/>
    <w:rsid w:val="00BC2AE5"/>
    <w:rsid w:val="00BC3C93"/>
    <w:rsid w:val="00BC6BC8"/>
    <w:rsid w:val="00BE1D05"/>
    <w:rsid w:val="00BF0E98"/>
    <w:rsid w:val="00BF6658"/>
    <w:rsid w:val="00BF766E"/>
    <w:rsid w:val="00C00472"/>
    <w:rsid w:val="00C11C13"/>
    <w:rsid w:val="00C13844"/>
    <w:rsid w:val="00C16F60"/>
    <w:rsid w:val="00C17CAA"/>
    <w:rsid w:val="00C236F3"/>
    <w:rsid w:val="00C24171"/>
    <w:rsid w:val="00C34732"/>
    <w:rsid w:val="00C36C77"/>
    <w:rsid w:val="00C372E9"/>
    <w:rsid w:val="00C407AB"/>
    <w:rsid w:val="00C65EA4"/>
    <w:rsid w:val="00C67229"/>
    <w:rsid w:val="00C70678"/>
    <w:rsid w:val="00C72B75"/>
    <w:rsid w:val="00C74538"/>
    <w:rsid w:val="00C75192"/>
    <w:rsid w:val="00C7621F"/>
    <w:rsid w:val="00C82AED"/>
    <w:rsid w:val="00C8401C"/>
    <w:rsid w:val="00C85AD8"/>
    <w:rsid w:val="00C9148A"/>
    <w:rsid w:val="00C93CFB"/>
    <w:rsid w:val="00C947E1"/>
    <w:rsid w:val="00C974D5"/>
    <w:rsid w:val="00C97EA3"/>
    <w:rsid w:val="00CB39FA"/>
    <w:rsid w:val="00CB3DD9"/>
    <w:rsid w:val="00CB3DE9"/>
    <w:rsid w:val="00CC052E"/>
    <w:rsid w:val="00CC0F05"/>
    <w:rsid w:val="00CC233C"/>
    <w:rsid w:val="00CD2113"/>
    <w:rsid w:val="00CD24C5"/>
    <w:rsid w:val="00CD6A6E"/>
    <w:rsid w:val="00CD7005"/>
    <w:rsid w:val="00CE53A9"/>
    <w:rsid w:val="00CE7BE2"/>
    <w:rsid w:val="00D034E2"/>
    <w:rsid w:val="00D06A65"/>
    <w:rsid w:val="00D06D8D"/>
    <w:rsid w:val="00D16CF3"/>
    <w:rsid w:val="00D27BA7"/>
    <w:rsid w:val="00D45C2A"/>
    <w:rsid w:val="00D50E93"/>
    <w:rsid w:val="00D5357B"/>
    <w:rsid w:val="00D70EC2"/>
    <w:rsid w:val="00D77C76"/>
    <w:rsid w:val="00D82E05"/>
    <w:rsid w:val="00D90BCB"/>
    <w:rsid w:val="00D9451F"/>
    <w:rsid w:val="00DA44E7"/>
    <w:rsid w:val="00DA763B"/>
    <w:rsid w:val="00DB36C2"/>
    <w:rsid w:val="00DB668A"/>
    <w:rsid w:val="00DC3932"/>
    <w:rsid w:val="00DD091C"/>
    <w:rsid w:val="00DD3AC6"/>
    <w:rsid w:val="00DE76BC"/>
    <w:rsid w:val="00DF0580"/>
    <w:rsid w:val="00DF06D2"/>
    <w:rsid w:val="00DF0969"/>
    <w:rsid w:val="00DF1F39"/>
    <w:rsid w:val="00DF2724"/>
    <w:rsid w:val="00DF4992"/>
    <w:rsid w:val="00E04670"/>
    <w:rsid w:val="00E06E05"/>
    <w:rsid w:val="00E261F8"/>
    <w:rsid w:val="00E31959"/>
    <w:rsid w:val="00E340A5"/>
    <w:rsid w:val="00E3633C"/>
    <w:rsid w:val="00E41C98"/>
    <w:rsid w:val="00E57301"/>
    <w:rsid w:val="00E57813"/>
    <w:rsid w:val="00E63285"/>
    <w:rsid w:val="00E65CC3"/>
    <w:rsid w:val="00E75959"/>
    <w:rsid w:val="00E7619F"/>
    <w:rsid w:val="00E80DE4"/>
    <w:rsid w:val="00E84281"/>
    <w:rsid w:val="00E87C66"/>
    <w:rsid w:val="00E9209E"/>
    <w:rsid w:val="00E95438"/>
    <w:rsid w:val="00E97442"/>
    <w:rsid w:val="00EA0EE7"/>
    <w:rsid w:val="00EA6BA3"/>
    <w:rsid w:val="00EA762B"/>
    <w:rsid w:val="00EB4C1F"/>
    <w:rsid w:val="00EB5383"/>
    <w:rsid w:val="00EB79AA"/>
    <w:rsid w:val="00ED35A8"/>
    <w:rsid w:val="00ED5A0A"/>
    <w:rsid w:val="00EF2ED5"/>
    <w:rsid w:val="00EF3B75"/>
    <w:rsid w:val="00EF4E10"/>
    <w:rsid w:val="00EF7E61"/>
    <w:rsid w:val="00F023B7"/>
    <w:rsid w:val="00F14540"/>
    <w:rsid w:val="00F25B1A"/>
    <w:rsid w:val="00F267E6"/>
    <w:rsid w:val="00F32BA3"/>
    <w:rsid w:val="00F32D26"/>
    <w:rsid w:val="00F335B4"/>
    <w:rsid w:val="00F401D6"/>
    <w:rsid w:val="00F4475F"/>
    <w:rsid w:val="00F44C5B"/>
    <w:rsid w:val="00F51549"/>
    <w:rsid w:val="00F708AC"/>
    <w:rsid w:val="00F77703"/>
    <w:rsid w:val="00F86FFC"/>
    <w:rsid w:val="00F8765D"/>
    <w:rsid w:val="00F95C25"/>
    <w:rsid w:val="00F9617A"/>
    <w:rsid w:val="00FA1704"/>
    <w:rsid w:val="00FA436E"/>
    <w:rsid w:val="00FB0F3B"/>
    <w:rsid w:val="00FB3CD0"/>
    <w:rsid w:val="00FB3FAC"/>
    <w:rsid w:val="00FB5306"/>
    <w:rsid w:val="00FB6A7C"/>
    <w:rsid w:val="00FC1A30"/>
    <w:rsid w:val="00FD157F"/>
    <w:rsid w:val="00FD3C5A"/>
    <w:rsid w:val="00FD3E0B"/>
    <w:rsid w:val="00FD744E"/>
    <w:rsid w:val="00FE25A3"/>
    <w:rsid w:val="00FF3FDB"/>
    <w:rsid w:val="0C127368"/>
    <w:rsid w:val="145E24A2"/>
    <w:rsid w:val="17F0AF6D"/>
    <w:rsid w:val="1EF59991"/>
    <w:rsid w:val="22AB3E6D"/>
    <w:rsid w:val="270D5617"/>
    <w:rsid w:val="33EFFE70"/>
    <w:rsid w:val="40016CE5"/>
    <w:rsid w:val="43A36CBF"/>
    <w:rsid w:val="4991952A"/>
    <w:rsid w:val="5DA0F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F744"/>
  <w15:docId w15:val="{B68F65AB-53CF-4069-A40B-C25C00A1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48A"/>
  </w:style>
  <w:style w:type="paragraph" w:styleId="Heading1">
    <w:name w:val="heading 1"/>
    <w:basedOn w:val="Normal"/>
    <w:next w:val="Normal"/>
    <w:link w:val="Heading1Char"/>
    <w:uiPriority w:val="9"/>
    <w:qFormat/>
    <w:rsid w:val="00723BEA"/>
    <w:pPr>
      <w:keepNext/>
      <w:keepLines/>
      <w:spacing w:before="240" w:after="0" w:line="240" w:lineRule="auto"/>
      <w:outlineLvl w:val="0"/>
    </w:pPr>
    <w:rPr>
      <w:rFonts w:ascii="Calibri" w:eastAsiaTheme="majorEastAsia" w:hAnsi="Calibri" w:cstheme="majorBidi"/>
      <w:b/>
      <w:color w:val="2E74B5" w:themeColor="accent1" w:themeShade="BF"/>
      <w:sz w:val="5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2B44"/>
    <w:pPr>
      <w:spacing w:before="240" w:after="120" w:line="240" w:lineRule="auto"/>
      <w:contextualSpacing/>
      <w:jc w:val="center"/>
    </w:pPr>
    <w:rPr>
      <w:rFonts w:asciiTheme="majorHAnsi" w:eastAsiaTheme="majorEastAsia" w:hAnsiTheme="majorHAnsi" w:cstheme="majorBidi"/>
      <w:b/>
      <w:spacing w:val="-10"/>
      <w:kern w:val="28"/>
      <w:sz w:val="56"/>
      <w:szCs w:val="56"/>
      <w:lang w:eastAsia="en-GB"/>
    </w:rPr>
  </w:style>
  <w:style w:type="character" w:customStyle="1" w:styleId="TitleChar">
    <w:name w:val="Title Char"/>
    <w:basedOn w:val="DefaultParagraphFont"/>
    <w:link w:val="Title"/>
    <w:uiPriority w:val="10"/>
    <w:rsid w:val="00462B44"/>
    <w:rPr>
      <w:rFonts w:asciiTheme="majorHAnsi" w:eastAsiaTheme="majorEastAsia" w:hAnsiTheme="majorHAnsi" w:cstheme="majorBidi"/>
      <w:b/>
      <w:spacing w:val="-10"/>
      <w:kern w:val="28"/>
      <w:sz w:val="56"/>
      <w:szCs w:val="56"/>
      <w:lang w:eastAsia="en-GB"/>
    </w:rPr>
  </w:style>
  <w:style w:type="paragraph" w:styleId="ListParagraph">
    <w:name w:val="List Paragraph"/>
    <w:basedOn w:val="Normal"/>
    <w:uiPriority w:val="34"/>
    <w:qFormat/>
    <w:rsid w:val="00462B44"/>
    <w:pPr>
      <w:ind w:left="720"/>
      <w:contextualSpacing/>
    </w:pPr>
  </w:style>
  <w:style w:type="paragraph" w:styleId="NormalWeb">
    <w:name w:val="Normal (Web)"/>
    <w:basedOn w:val="Normal"/>
    <w:uiPriority w:val="99"/>
    <w:unhideWhenUsed/>
    <w:rsid w:val="00996AB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23BE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BEA"/>
    <w:rPr>
      <w:rFonts w:ascii="Calibri" w:eastAsiaTheme="majorEastAsia" w:hAnsi="Calibri" w:cstheme="majorBidi"/>
      <w:b/>
      <w:color w:val="2E74B5" w:themeColor="accent1" w:themeShade="BF"/>
      <w:sz w:val="56"/>
      <w:szCs w:val="32"/>
      <w:lang w:eastAsia="en-GB"/>
    </w:rPr>
  </w:style>
  <w:style w:type="paragraph" w:customStyle="1" w:styleId="TableHeading">
    <w:name w:val="TableHeading"/>
    <w:basedOn w:val="Normal"/>
    <w:link w:val="TableHeadingChar"/>
    <w:qFormat/>
    <w:rsid w:val="00723BEA"/>
    <w:pPr>
      <w:spacing w:after="120" w:line="240" w:lineRule="auto"/>
      <w:jc w:val="center"/>
    </w:pPr>
    <w:rPr>
      <w:rFonts w:ascii="Arial" w:eastAsia="MS Mincho" w:hAnsi="Arial" w:cs="Arial"/>
      <w:b/>
      <w:color w:val="FFFFFF"/>
      <w:sz w:val="20"/>
      <w:szCs w:val="20"/>
      <w:lang w:val="en-US"/>
    </w:rPr>
  </w:style>
  <w:style w:type="character" w:customStyle="1" w:styleId="TableHeadingChar">
    <w:name w:val="TableHeading Char"/>
    <w:link w:val="TableHeading"/>
    <w:rsid w:val="00723BEA"/>
    <w:rPr>
      <w:rFonts w:ascii="Arial" w:eastAsia="MS Mincho" w:hAnsi="Arial" w:cs="Arial"/>
      <w:b/>
      <w:color w:val="FFFFFF"/>
      <w:sz w:val="20"/>
      <w:szCs w:val="20"/>
      <w:lang w:val="en-US"/>
    </w:rPr>
  </w:style>
  <w:style w:type="paragraph" w:styleId="BalloonText">
    <w:name w:val="Balloon Text"/>
    <w:basedOn w:val="Normal"/>
    <w:link w:val="BalloonTextChar"/>
    <w:uiPriority w:val="99"/>
    <w:semiHidden/>
    <w:unhideWhenUsed/>
    <w:rsid w:val="00032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E2"/>
    <w:rPr>
      <w:rFonts w:ascii="Segoe UI" w:hAnsi="Segoe UI" w:cs="Segoe UI"/>
      <w:sz w:val="18"/>
      <w:szCs w:val="18"/>
    </w:rPr>
  </w:style>
  <w:style w:type="paragraph" w:customStyle="1" w:styleId="Default">
    <w:name w:val="Default"/>
    <w:rsid w:val="00930A56"/>
    <w:pPr>
      <w:autoSpaceDE w:val="0"/>
      <w:autoSpaceDN w:val="0"/>
      <w:adjustRightInd w:val="0"/>
      <w:spacing w:after="0" w:line="240" w:lineRule="auto"/>
    </w:pPr>
    <w:rPr>
      <w:rFonts w:ascii="Tahoma" w:eastAsia="Calibri" w:hAnsi="Tahoma" w:cs="Tahoma"/>
      <w:color w:val="000000"/>
      <w:sz w:val="24"/>
      <w:szCs w:val="24"/>
      <w:lang w:eastAsia="en-GB"/>
    </w:rPr>
  </w:style>
  <w:style w:type="character" w:styleId="CommentReference">
    <w:name w:val="annotation reference"/>
    <w:basedOn w:val="DefaultParagraphFont"/>
    <w:uiPriority w:val="99"/>
    <w:semiHidden/>
    <w:unhideWhenUsed/>
    <w:rsid w:val="00FF3FDB"/>
    <w:rPr>
      <w:sz w:val="16"/>
      <w:szCs w:val="16"/>
    </w:rPr>
  </w:style>
  <w:style w:type="paragraph" w:styleId="CommentText">
    <w:name w:val="annotation text"/>
    <w:basedOn w:val="Normal"/>
    <w:link w:val="CommentTextChar"/>
    <w:uiPriority w:val="99"/>
    <w:semiHidden/>
    <w:unhideWhenUsed/>
    <w:rsid w:val="00FF3FDB"/>
    <w:pPr>
      <w:spacing w:line="240" w:lineRule="auto"/>
    </w:pPr>
    <w:rPr>
      <w:sz w:val="20"/>
      <w:szCs w:val="20"/>
    </w:rPr>
  </w:style>
  <w:style w:type="character" w:customStyle="1" w:styleId="CommentTextChar">
    <w:name w:val="Comment Text Char"/>
    <w:basedOn w:val="DefaultParagraphFont"/>
    <w:link w:val="CommentText"/>
    <w:uiPriority w:val="99"/>
    <w:semiHidden/>
    <w:rsid w:val="00FF3FDB"/>
    <w:rPr>
      <w:sz w:val="20"/>
      <w:szCs w:val="20"/>
    </w:rPr>
  </w:style>
  <w:style w:type="paragraph" w:styleId="CommentSubject">
    <w:name w:val="annotation subject"/>
    <w:basedOn w:val="CommentText"/>
    <w:next w:val="CommentText"/>
    <w:link w:val="CommentSubjectChar"/>
    <w:uiPriority w:val="99"/>
    <w:semiHidden/>
    <w:unhideWhenUsed/>
    <w:rsid w:val="00FF3FDB"/>
    <w:rPr>
      <w:b/>
      <w:bCs/>
    </w:rPr>
  </w:style>
  <w:style w:type="character" w:customStyle="1" w:styleId="CommentSubjectChar">
    <w:name w:val="Comment Subject Char"/>
    <w:basedOn w:val="CommentTextChar"/>
    <w:link w:val="CommentSubject"/>
    <w:uiPriority w:val="99"/>
    <w:semiHidden/>
    <w:rsid w:val="00FF3FDB"/>
    <w:rPr>
      <w:b/>
      <w:bCs/>
      <w:sz w:val="20"/>
      <w:szCs w:val="20"/>
    </w:rPr>
  </w:style>
  <w:style w:type="character" w:styleId="Strong">
    <w:name w:val="Strong"/>
    <w:basedOn w:val="DefaultParagraphFont"/>
    <w:uiPriority w:val="22"/>
    <w:qFormat/>
    <w:rsid w:val="00433F71"/>
    <w:rPr>
      <w:b/>
      <w:bCs/>
    </w:rPr>
  </w:style>
  <w:style w:type="paragraph" w:styleId="Header">
    <w:name w:val="header"/>
    <w:basedOn w:val="Normal"/>
    <w:link w:val="HeaderChar"/>
    <w:uiPriority w:val="99"/>
    <w:unhideWhenUsed/>
    <w:rsid w:val="007A5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11"/>
  </w:style>
  <w:style w:type="paragraph" w:styleId="Footer">
    <w:name w:val="footer"/>
    <w:basedOn w:val="Normal"/>
    <w:link w:val="FooterChar"/>
    <w:uiPriority w:val="99"/>
    <w:unhideWhenUsed/>
    <w:rsid w:val="007A5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11"/>
  </w:style>
  <w:style w:type="paragraph" w:styleId="NoSpacing">
    <w:name w:val="No Spacing"/>
    <w:uiPriority w:val="1"/>
    <w:qFormat/>
    <w:rsid w:val="00DF0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713">
      <w:bodyDiv w:val="1"/>
      <w:marLeft w:val="0"/>
      <w:marRight w:val="0"/>
      <w:marTop w:val="0"/>
      <w:marBottom w:val="0"/>
      <w:divBdr>
        <w:top w:val="none" w:sz="0" w:space="0" w:color="auto"/>
        <w:left w:val="none" w:sz="0" w:space="0" w:color="auto"/>
        <w:bottom w:val="none" w:sz="0" w:space="0" w:color="auto"/>
        <w:right w:val="none" w:sz="0" w:space="0" w:color="auto"/>
      </w:divBdr>
      <w:divsChild>
        <w:div w:id="930550586">
          <w:marLeft w:val="547"/>
          <w:marRight w:val="0"/>
          <w:marTop w:val="0"/>
          <w:marBottom w:val="0"/>
          <w:divBdr>
            <w:top w:val="none" w:sz="0" w:space="0" w:color="auto"/>
            <w:left w:val="none" w:sz="0" w:space="0" w:color="auto"/>
            <w:bottom w:val="none" w:sz="0" w:space="0" w:color="auto"/>
            <w:right w:val="none" w:sz="0" w:space="0" w:color="auto"/>
          </w:divBdr>
        </w:div>
        <w:div w:id="1628463851">
          <w:marLeft w:val="547"/>
          <w:marRight w:val="0"/>
          <w:marTop w:val="0"/>
          <w:marBottom w:val="0"/>
          <w:divBdr>
            <w:top w:val="none" w:sz="0" w:space="0" w:color="auto"/>
            <w:left w:val="none" w:sz="0" w:space="0" w:color="auto"/>
            <w:bottom w:val="none" w:sz="0" w:space="0" w:color="auto"/>
            <w:right w:val="none" w:sz="0" w:space="0" w:color="auto"/>
          </w:divBdr>
        </w:div>
        <w:div w:id="1873419161">
          <w:marLeft w:val="547"/>
          <w:marRight w:val="0"/>
          <w:marTop w:val="0"/>
          <w:marBottom w:val="0"/>
          <w:divBdr>
            <w:top w:val="none" w:sz="0" w:space="0" w:color="auto"/>
            <w:left w:val="none" w:sz="0" w:space="0" w:color="auto"/>
            <w:bottom w:val="none" w:sz="0" w:space="0" w:color="auto"/>
            <w:right w:val="none" w:sz="0" w:space="0" w:color="auto"/>
          </w:divBdr>
        </w:div>
        <w:div w:id="670988778">
          <w:marLeft w:val="547"/>
          <w:marRight w:val="0"/>
          <w:marTop w:val="0"/>
          <w:marBottom w:val="0"/>
          <w:divBdr>
            <w:top w:val="none" w:sz="0" w:space="0" w:color="auto"/>
            <w:left w:val="none" w:sz="0" w:space="0" w:color="auto"/>
            <w:bottom w:val="none" w:sz="0" w:space="0" w:color="auto"/>
            <w:right w:val="none" w:sz="0" w:space="0" w:color="auto"/>
          </w:divBdr>
        </w:div>
        <w:div w:id="251741744">
          <w:marLeft w:val="547"/>
          <w:marRight w:val="0"/>
          <w:marTop w:val="0"/>
          <w:marBottom w:val="0"/>
          <w:divBdr>
            <w:top w:val="none" w:sz="0" w:space="0" w:color="auto"/>
            <w:left w:val="none" w:sz="0" w:space="0" w:color="auto"/>
            <w:bottom w:val="none" w:sz="0" w:space="0" w:color="auto"/>
            <w:right w:val="none" w:sz="0" w:space="0" w:color="auto"/>
          </w:divBdr>
        </w:div>
        <w:div w:id="718289712">
          <w:marLeft w:val="547"/>
          <w:marRight w:val="0"/>
          <w:marTop w:val="0"/>
          <w:marBottom w:val="0"/>
          <w:divBdr>
            <w:top w:val="none" w:sz="0" w:space="0" w:color="auto"/>
            <w:left w:val="none" w:sz="0" w:space="0" w:color="auto"/>
            <w:bottom w:val="none" w:sz="0" w:space="0" w:color="auto"/>
            <w:right w:val="none" w:sz="0" w:space="0" w:color="auto"/>
          </w:divBdr>
        </w:div>
        <w:div w:id="2127499445">
          <w:marLeft w:val="547"/>
          <w:marRight w:val="0"/>
          <w:marTop w:val="0"/>
          <w:marBottom w:val="0"/>
          <w:divBdr>
            <w:top w:val="none" w:sz="0" w:space="0" w:color="auto"/>
            <w:left w:val="none" w:sz="0" w:space="0" w:color="auto"/>
            <w:bottom w:val="none" w:sz="0" w:space="0" w:color="auto"/>
            <w:right w:val="none" w:sz="0" w:space="0" w:color="auto"/>
          </w:divBdr>
        </w:div>
      </w:divsChild>
    </w:div>
    <w:div w:id="185020109">
      <w:bodyDiv w:val="1"/>
      <w:marLeft w:val="0"/>
      <w:marRight w:val="0"/>
      <w:marTop w:val="0"/>
      <w:marBottom w:val="0"/>
      <w:divBdr>
        <w:top w:val="none" w:sz="0" w:space="0" w:color="auto"/>
        <w:left w:val="none" w:sz="0" w:space="0" w:color="auto"/>
        <w:bottom w:val="none" w:sz="0" w:space="0" w:color="auto"/>
        <w:right w:val="none" w:sz="0" w:space="0" w:color="auto"/>
      </w:divBdr>
    </w:div>
    <w:div w:id="591162291">
      <w:bodyDiv w:val="1"/>
      <w:marLeft w:val="0"/>
      <w:marRight w:val="0"/>
      <w:marTop w:val="0"/>
      <w:marBottom w:val="0"/>
      <w:divBdr>
        <w:top w:val="none" w:sz="0" w:space="0" w:color="auto"/>
        <w:left w:val="none" w:sz="0" w:space="0" w:color="auto"/>
        <w:bottom w:val="none" w:sz="0" w:space="0" w:color="auto"/>
        <w:right w:val="none" w:sz="0" w:space="0" w:color="auto"/>
      </w:divBdr>
    </w:div>
    <w:div w:id="599948169">
      <w:bodyDiv w:val="1"/>
      <w:marLeft w:val="0"/>
      <w:marRight w:val="0"/>
      <w:marTop w:val="0"/>
      <w:marBottom w:val="0"/>
      <w:divBdr>
        <w:top w:val="none" w:sz="0" w:space="0" w:color="auto"/>
        <w:left w:val="none" w:sz="0" w:space="0" w:color="auto"/>
        <w:bottom w:val="none" w:sz="0" w:space="0" w:color="auto"/>
        <w:right w:val="none" w:sz="0" w:space="0" w:color="auto"/>
      </w:divBdr>
      <w:divsChild>
        <w:div w:id="527375581">
          <w:marLeft w:val="547"/>
          <w:marRight w:val="0"/>
          <w:marTop w:val="0"/>
          <w:marBottom w:val="0"/>
          <w:divBdr>
            <w:top w:val="none" w:sz="0" w:space="0" w:color="auto"/>
            <w:left w:val="none" w:sz="0" w:space="0" w:color="auto"/>
            <w:bottom w:val="none" w:sz="0" w:space="0" w:color="auto"/>
            <w:right w:val="none" w:sz="0" w:space="0" w:color="auto"/>
          </w:divBdr>
        </w:div>
        <w:div w:id="1789859337">
          <w:marLeft w:val="547"/>
          <w:marRight w:val="0"/>
          <w:marTop w:val="0"/>
          <w:marBottom w:val="0"/>
          <w:divBdr>
            <w:top w:val="none" w:sz="0" w:space="0" w:color="auto"/>
            <w:left w:val="none" w:sz="0" w:space="0" w:color="auto"/>
            <w:bottom w:val="none" w:sz="0" w:space="0" w:color="auto"/>
            <w:right w:val="none" w:sz="0" w:space="0" w:color="auto"/>
          </w:divBdr>
        </w:div>
        <w:div w:id="592590741">
          <w:marLeft w:val="547"/>
          <w:marRight w:val="0"/>
          <w:marTop w:val="0"/>
          <w:marBottom w:val="0"/>
          <w:divBdr>
            <w:top w:val="none" w:sz="0" w:space="0" w:color="auto"/>
            <w:left w:val="none" w:sz="0" w:space="0" w:color="auto"/>
            <w:bottom w:val="none" w:sz="0" w:space="0" w:color="auto"/>
            <w:right w:val="none" w:sz="0" w:space="0" w:color="auto"/>
          </w:divBdr>
        </w:div>
        <w:div w:id="1393845718">
          <w:marLeft w:val="547"/>
          <w:marRight w:val="0"/>
          <w:marTop w:val="0"/>
          <w:marBottom w:val="0"/>
          <w:divBdr>
            <w:top w:val="none" w:sz="0" w:space="0" w:color="auto"/>
            <w:left w:val="none" w:sz="0" w:space="0" w:color="auto"/>
            <w:bottom w:val="none" w:sz="0" w:space="0" w:color="auto"/>
            <w:right w:val="none" w:sz="0" w:space="0" w:color="auto"/>
          </w:divBdr>
        </w:div>
        <w:div w:id="434447191">
          <w:marLeft w:val="547"/>
          <w:marRight w:val="0"/>
          <w:marTop w:val="0"/>
          <w:marBottom w:val="0"/>
          <w:divBdr>
            <w:top w:val="none" w:sz="0" w:space="0" w:color="auto"/>
            <w:left w:val="none" w:sz="0" w:space="0" w:color="auto"/>
            <w:bottom w:val="none" w:sz="0" w:space="0" w:color="auto"/>
            <w:right w:val="none" w:sz="0" w:space="0" w:color="auto"/>
          </w:divBdr>
        </w:div>
        <w:div w:id="877280148">
          <w:marLeft w:val="547"/>
          <w:marRight w:val="0"/>
          <w:marTop w:val="0"/>
          <w:marBottom w:val="0"/>
          <w:divBdr>
            <w:top w:val="none" w:sz="0" w:space="0" w:color="auto"/>
            <w:left w:val="none" w:sz="0" w:space="0" w:color="auto"/>
            <w:bottom w:val="none" w:sz="0" w:space="0" w:color="auto"/>
            <w:right w:val="none" w:sz="0" w:space="0" w:color="auto"/>
          </w:divBdr>
        </w:div>
        <w:div w:id="1422870380">
          <w:marLeft w:val="547"/>
          <w:marRight w:val="0"/>
          <w:marTop w:val="0"/>
          <w:marBottom w:val="0"/>
          <w:divBdr>
            <w:top w:val="none" w:sz="0" w:space="0" w:color="auto"/>
            <w:left w:val="none" w:sz="0" w:space="0" w:color="auto"/>
            <w:bottom w:val="none" w:sz="0" w:space="0" w:color="auto"/>
            <w:right w:val="none" w:sz="0" w:space="0" w:color="auto"/>
          </w:divBdr>
        </w:div>
      </w:divsChild>
    </w:div>
    <w:div w:id="779447334">
      <w:bodyDiv w:val="1"/>
      <w:marLeft w:val="0"/>
      <w:marRight w:val="0"/>
      <w:marTop w:val="0"/>
      <w:marBottom w:val="0"/>
      <w:divBdr>
        <w:top w:val="none" w:sz="0" w:space="0" w:color="auto"/>
        <w:left w:val="none" w:sz="0" w:space="0" w:color="auto"/>
        <w:bottom w:val="none" w:sz="0" w:space="0" w:color="auto"/>
        <w:right w:val="none" w:sz="0" w:space="0" w:color="auto"/>
      </w:divBdr>
      <w:divsChild>
        <w:div w:id="1140802346">
          <w:marLeft w:val="547"/>
          <w:marRight w:val="0"/>
          <w:marTop w:val="0"/>
          <w:marBottom w:val="0"/>
          <w:divBdr>
            <w:top w:val="none" w:sz="0" w:space="0" w:color="auto"/>
            <w:left w:val="none" w:sz="0" w:space="0" w:color="auto"/>
            <w:bottom w:val="none" w:sz="0" w:space="0" w:color="auto"/>
            <w:right w:val="none" w:sz="0" w:space="0" w:color="auto"/>
          </w:divBdr>
        </w:div>
      </w:divsChild>
    </w:div>
    <w:div w:id="849224917">
      <w:bodyDiv w:val="1"/>
      <w:marLeft w:val="0"/>
      <w:marRight w:val="0"/>
      <w:marTop w:val="0"/>
      <w:marBottom w:val="0"/>
      <w:divBdr>
        <w:top w:val="none" w:sz="0" w:space="0" w:color="auto"/>
        <w:left w:val="none" w:sz="0" w:space="0" w:color="auto"/>
        <w:bottom w:val="none" w:sz="0" w:space="0" w:color="auto"/>
        <w:right w:val="none" w:sz="0" w:space="0" w:color="auto"/>
      </w:divBdr>
      <w:divsChild>
        <w:div w:id="2092848352">
          <w:marLeft w:val="274"/>
          <w:marRight w:val="0"/>
          <w:marTop w:val="0"/>
          <w:marBottom w:val="0"/>
          <w:divBdr>
            <w:top w:val="none" w:sz="0" w:space="0" w:color="auto"/>
            <w:left w:val="none" w:sz="0" w:space="0" w:color="auto"/>
            <w:bottom w:val="none" w:sz="0" w:space="0" w:color="auto"/>
            <w:right w:val="none" w:sz="0" w:space="0" w:color="auto"/>
          </w:divBdr>
        </w:div>
        <w:div w:id="716584908">
          <w:marLeft w:val="274"/>
          <w:marRight w:val="0"/>
          <w:marTop w:val="0"/>
          <w:marBottom w:val="0"/>
          <w:divBdr>
            <w:top w:val="none" w:sz="0" w:space="0" w:color="auto"/>
            <w:left w:val="none" w:sz="0" w:space="0" w:color="auto"/>
            <w:bottom w:val="none" w:sz="0" w:space="0" w:color="auto"/>
            <w:right w:val="none" w:sz="0" w:space="0" w:color="auto"/>
          </w:divBdr>
        </w:div>
        <w:div w:id="1610703862">
          <w:marLeft w:val="274"/>
          <w:marRight w:val="0"/>
          <w:marTop w:val="0"/>
          <w:marBottom w:val="0"/>
          <w:divBdr>
            <w:top w:val="none" w:sz="0" w:space="0" w:color="auto"/>
            <w:left w:val="none" w:sz="0" w:space="0" w:color="auto"/>
            <w:bottom w:val="none" w:sz="0" w:space="0" w:color="auto"/>
            <w:right w:val="none" w:sz="0" w:space="0" w:color="auto"/>
          </w:divBdr>
        </w:div>
        <w:div w:id="1510102110">
          <w:marLeft w:val="274"/>
          <w:marRight w:val="0"/>
          <w:marTop w:val="0"/>
          <w:marBottom w:val="0"/>
          <w:divBdr>
            <w:top w:val="none" w:sz="0" w:space="0" w:color="auto"/>
            <w:left w:val="none" w:sz="0" w:space="0" w:color="auto"/>
            <w:bottom w:val="none" w:sz="0" w:space="0" w:color="auto"/>
            <w:right w:val="none" w:sz="0" w:space="0" w:color="auto"/>
          </w:divBdr>
        </w:div>
        <w:div w:id="1145045876">
          <w:marLeft w:val="274"/>
          <w:marRight w:val="0"/>
          <w:marTop w:val="0"/>
          <w:marBottom w:val="0"/>
          <w:divBdr>
            <w:top w:val="none" w:sz="0" w:space="0" w:color="auto"/>
            <w:left w:val="none" w:sz="0" w:space="0" w:color="auto"/>
            <w:bottom w:val="none" w:sz="0" w:space="0" w:color="auto"/>
            <w:right w:val="none" w:sz="0" w:space="0" w:color="auto"/>
          </w:divBdr>
        </w:div>
        <w:div w:id="1310093468">
          <w:marLeft w:val="274"/>
          <w:marRight w:val="0"/>
          <w:marTop w:val="0"/>
          <w:marBottom w:val="0"/>
          <w:divBdr>
            <w:top w:val="none" w:sz="0" w:space="0" w:color="auto"/>
            <w:left w:val="none" w:sz="0" w:space="0" w:color="auto"/>
            <w:bottom w:val="none" w:sz="0" w:space="0" w:color="auto"/>
            <w:right w:val="none" w:sz="0" w:space="0" w:color="auto"/>
          </w:divBdr>
        </w:div>
      </w:divsChild>
    </w:div>
    <w:div w:id="1041705018">
      <w:bodyDiv w:val="1"/>
      <w:marLeft w:val="0"/>
      <w:marRight w:val="0"/>
      <w:marTop w:val="0"/>
      <w:marBottom w:val="0"/>
      <w:divBdr>
        <w:top w:val="none" w:sz="0" w:space="0" w:color="auto"/>
        <w:left w:val="none" w:sz="0" w:space="0" w:color="auto"/>
        <w:bottom w:val="none" w:sz="0" w:space="0" w:color="auto"/>
        <w:right w:val="none" w:sz="0" w:space="0" w:color="auto"/>
      </w:divBdr>
      <w:divsChild>
        <w:div w:id="1026053815">
          <w:marLeft w:val="547"/>
          <w:marRight w:val="0"/>
          <w:marTop w:val="0"/>
          <w:marBottom w:val="0"/>
          <w:divBdr>
            <w:top w:val="none" w:sz="0" w:space="0" w:color="auto"/>
            <w:left w:val="none" w:sz="0" w:space="0" w:color="auto"/>
            <w:bottom w:val="none" w:sz="0" w:space="0" w:color="auto"/>
            <w:right w:val="none" w:sz="0" w:space="0" w:color="auto"/>
          </w:divBdr>
        </w:div>
      </w:divsChild>
    </w:div>
    <w:div w:id="1113286271">
      <w:bodyDiv w:val="1"/>
      <w:marLeft w:val="0"/>
      <w:marRight w:val="0"/>
      <w:marTop w:val="0"/>
      <w:marBottom w:val="0"/>
      <w:divBdr>
        <w:top w:val="none" w:sz="0" w:space="0" w:color="auto"/>
        <w:left w:val="none" w:sz="0" w:space="0" w:color="auto"/>
        <w:bottom w:val="none" w:sz="0" w:space="0" w:color="auto"/>
        <w:right w:val="none" w:sz="0" w:space="0" w:color="auto"/>
      </w:divBdr>
      <w:divsChild>
        <w:div w:id="2005694304">
          <w:marLeft w:val="547"/>
          <w:marRight w:val="0"/>
          <w:marTop w:val="0"/>
          <w:marBottom w:val="0"/>
          <w:divBdr>
            <w:top w:val="none" w:sz="0" w:space="0" w:color="auto"/>
            <w:left w:val="none" w:sz="0" w:space="0" w:color="auto"/>
            <w:bottom w:val="none" w:sz="0" w:space="0" w:color="auto"/>
            <w:right w:val="none" w:sz="0" w:space="0" w:color="auto"/>
          </w:divBdr>
        </w:div>
        <w:div w:id="1518350935">
          <w:marLeft w:val="547"/>
          <w:marRight w:val="0"/>
          <w:marTop w:val="0"/>
          <w:marBottom w:val="0"/>
          <w:divBdr>
            <w:top w:val="none" w:sz="0" w:space="0" w:color="auto"/>
            <w:left w:val="none" w:sz="0" w:space="0" w:color="auto"/>
            <w:bottom w:val="none" w:sz="0" w:space="0" w:color="auto"/>
            <w:right w:val="none" w:sz="0" w:space="0" w:color="auto"/>
          </w:divBdr>
        </w:div>
        <w:div w:id="2019192400">
          <w:marLeft w:val="547"/>
          <w:marRight w:val="0"/>
          <w:marTop w:val="0"/>
          <w:marBottom w:val="0"/>
          <w:divBdr>
            <w:top w:val="none" w:sz="0" w:space="0" w:color="auto"/>
            <w:left w:val="none" w:sz="0" w:space="0" w:color="auto"/>
            <w:bottom w:val="none" w:sz="0" w:space="0" w:color="auto"/>
            <w:right w:val="none" w:sz="0" w:space="0" w:color="auto"/>
          </w:divBdr>
        </w:div>
        <w:div w:id="1020208074">
          <w:marLeft w:val="547"/>
          <w:marRight w:val="0"/>
          <w:marTop w:val="0"/>
          <w:marBottom w:val="0"/>
          <w:divBdr>
            <w:top w:val="none" w:sz="0" w:space="0" w:color="auto"/>
            <w:left w:val="none" w:sz="0" w:space="0" w:color="auto"/>
            <w:bottom w:val="none" w:sz="0" w:space="0" w:color="auto"/>
            <w:right w:val="none" w:sz="0" w:space="0" w:color="auto"/>
          </w:divBdr>
        </w:div>
        <w:div w:id="308824718">
          <w:marLeft w:val="547"/>
          <w:marRight w:val="0"/>
          <w:marTop w:val="0"/>
          <w:marBottom w:val="0"/>
          <w:divBdr>
            <w:top w:val="none" w:sz="0" w:space="0" w:color="auto"/>
            <w:left w:val="none" w:sz="0" w:space="0" w:color="auto"/>
            <w:bottom w:val="none" w:sz="0" w:space="0" w:color="auto"/>
            <w:right w:val="none" w:sz="0" w:space="0" w:color="auto"/>
          </w:divBdr>
        </w:div>
      </w:divsChild>
    </w:div>
    <w:div w:id="1458524185">
      <w:bodyDiv w:val="1"/>
      <w:marLeft w:val="0"/>
      <w:marRight w:val="0"/>
      <w:marTop w:val="0"/>
      <w:marBottom w:val="0"/>
      <w:divBdr>
        <w:top w:val="none" w:sz="0" w:space="0" w:color="auto"/>
        <w:left w:val="none" w:sz="0" w:space="0" w:color="auto"/>
        <w:bottom w:val="none" w:sz="0" w:space="0" w:color="auto"/>
        <w:right w:val="none" w:sz="0" w:space="0" w:color="auto"/>
      </w:divBdr>
      <w:divsChild>
        <w:div w:id="1570578350">
          <w:marLeft w:val="547"/>
          <w:marRight w:val="0"/>
          <w:marTop w:val="0"/>
          <w:marBottom w:val="0"/>
          <w:divBdr>
            <w:top w:val="none" w:sz="0" w:space="0" w:color="auto"/>
            <w:left w:val="none" w:sz="0" w:space="0" w:color="auto"/>
            <w:bottom w:val="none" w:sz="0" w:space="0" w:color="auto"/>
            <w:right w:val="none" w:sz="0" w:space="0" w:color="auto"/>
          </w:divBdr>
        </w:div>
      </w:divsChild>
    </w:div>
    <w:div w:id="1480027147">
      <w:bodyDiv w:val="1"/>
      <w:marLeft w:val="0"/>
      <w:marRight w:val="0"/>
      <w:marTop w:val="0"/>
      <w:marBottom w:val="0"/>
      <w:divBdr>
        <w:top w:val="none" w:sz="0" w:space="0" w:color="auto"/>
        <w:left w:val="none" w:sz="0" w:space="0" w:color="auto"/>
        <w:bottom w:val="none" w:sz="0" w:space="0" w:color="auto"/>
        <w:right w:val="none" w:sz="0" w:space="0" w:color="auto"/>
      </w:divBdr>
    </w:div>
    <w:div w:id="1522235763">
      <w:bodyDiv w:val="1"/>
      <w:marLeft w:val="0"/>
      <w:marRight w:val="0"/>
      <w:marTop w:val="0"/>
      <w:marBottom w:val="0"/>
      <w:divBdr>
        <w:top w:val="none" w:sz="0" w:space="0" w:color="auto"/>
        <w:left w:val="none" w:sz="0" w:space="0" w:color="auto"/>
        <w:bottom w:val="none" w:sz="0" w:space="0" w:color="auto"/>
        <w:right w:val="none" w:sz="0" w:space="0" w:color="auto"/>
      </w:divBdr>
      <w:divsChild>
        <w:div w:id="743838070">
          <w:marLeft w:val="547"/>
          <w:marRight w:val="0"/>
          <w:marTop w:val="0"/>
          <w:marBottom w:val="0"/>
          <w:divBdr>
            <w:top w:val="none" w:sz="0" w:space="0" w:color="auto"/>
            <w:left w:val="none" w:sz="0" w:space="0" w:color="auto"/>
            <w:bottom w:val="none" w:sz="0" w:space="0" w:color="auto"/>
            <w:right w:val="none" w:sz="0" w:space="0" w:color="auto"/>
          </w:divBdr>
        </w:div>
      </w:divsChild>
    </w:div>
    <w:div w:id="1806268246">
      <w:bodyDiv w:val="1"/>
      <w:marLeft w:val="0"/>
      <w:marRight w:val="0"/>
      <w:marTop w:val="0"/>
      <w:marBottom w:val="0"/>
      <w:divBdr>
        <w:top w:val="none" w:sz="0" w:space="0" w:color="auto"/>
        <w:left w:val="none" w:sz="0" w:space="0" w:color="auto"/>
        <w:bottom w:val="none" w:sz="0" w:space="0" w:color="auto"/>
        <w:right w:val="none" w:sz="0" w:space="0" w:color="auto"/>
      </w:divBdr>
      <w:divsChild>
        <w:div w:id="1802189119">
          <w:marLeft w:val="547"/>
          <w:marRight w:val="0"/>
          <w:marTop w:val="0"/>
          <w:marBottom w:val="0"/>
          <w:divBdr>
            <w:top w:val="none" w:sz="0" w:space="0" w:color="auto"/>
            <w:left w:val="none" w:sz="0" w:space="0" w:color="auto"/>
            <w:bottom w:val="none" w:sz="0" w:space="0" w:color="auto"/>
            <w:right w:val="none" w:sz="0" w:space="0" w:color="auto"/>
          </w:divBdr>
        </w:div>
        <w:div w:id="19040246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911C5-7F8D-486E-87E0-53146ECFDB24}" type="doc">
      <dgm:prSet loTypeId="urn:microsoft.com/office/officeart/2005/8/layout/venn3" loCatId="relationship" qsTypeId="urn:microsoft.com/office/officeart/2005/8/quickstyle/simple3" qsCatId="simple" csTypeId="urn:microsoft.com/office/officeart/2005/8/colors/accent1_4" csCatId="accent1" phldr="1"/>
      <dgm:spPr/>
    </dgm:pt>
    <dgm:pt modelId="{C26633C1-5F0E-4CE7-8C11-878834F316DE}">
      <dgm:prSet custT="1"/>
      <dgm:spPr/>
      <dgm:t>
        <a:bodyPr/>
        <a:lstStyle/>
        <a:p>
          <a:pPr algn="ctr"/>
          <a:endParaRPr lang="en-GB" sz="1800" b="1"/>
        </a:p>
        <a:p>
          <a:pPr algn="ctr"/>
          <a:r>
            <a:rPr lang="en-GB" sz="1400" b="1"/>
            <a:t>Targeted Support</a:t>
          </a:r>
          <a:r>
            <a:rPr lang="en-GB" sz="1400"/>
            <a:t> </a:t>
          </a:r>
        </a:p>
        <a:p>
          <a:pPr algn="ctr"/>
          <a:r>
            <a:rPr lang="en-GB" sz="1000"/>
            <a:t>1:1 &amp; Small group tution/Intervention</a:t>
          </a:r>
        </a:p>
        <a:p>
          <a:pPr algn="ctr"/>
          <a:r>
            <a:rPr lang="en-GB" sz="1000"/>
            <a:t>Additional adult support</a:t>
          </a:r>
        </a:p>
        <a:p>
          <a:pPr algn="ctr"/>
          <a:r>
            <a:rPr lang="en-GB" sz="1000"/>
            <a:t>Academic tutoring (NTP)</a:t>
          </a:r>
        </a:p>
        <a:p>
          <a:pPr algn="ctr"/>
          <a:r>
            <a:rPr lang="en-GB" sz="1000"/>
            <a:t>SEND Support</a:t>
          </a:r>
        </a:p>
        <a:p>
          <a:pPr algn="ctr"/>
          <a:r>
            <a:rPr lang="en-GB" sz="1000"/>
            <a:t>Specific subject catch up programmes.</a:t>
          </a:r>
        </a:p>
        <a:p>
          <a:pPr algn="ctr"/>
          <a:endParaRPr lang="en-GB" sz="1600"/>
        </a:p>
        <a:p>
          <a:pPr algn="ctr"/>
          <a:endParaRPr lang="en-GB" sz="1600"/>
        </a:p>
        <a:p>
          <a:pPr algn="ctr"/>
          <a:endParaRPr lang="en-GB" sz="1600"/>
        </a:p>
      </dgm:t>
    </dgm:pt>
    <dgm:pt modelId="{97B7212D-3856-4CD8-BE7C-DD1289B4DA80}" type="parTrans" cxnId="{CFF1D2AB-305B-4FF5-941A-6CD18353C55D}">
      <dgm:prSet/>
      <dgm:spPr/>
      <dgm:t>
        <a:bodyPr/>
        <a:lstStyle/>
        <a:p>
          <a:pPr algn="ctr"/>
          <a:endParaRPr lang="en-US" sz="4000"/>
        </a:p>
      </dgm:t>
    </dgm:pt>
    <dgm:pt modelId="{C8D40F0E-A7EC-4B31-8876-C17A9B66D66C}" type="sibTrans" cxnId="{CFF1D2AB-305B-4FF5-941A-6CD18353C55D}">
      <dgm:prSet/>
      <dgm:spPr/>
      <dgm:t>
        <a:bodyPr/>
        <a:lstStyle/>
        <a:p>
          <a:pPr algn="ctr"/>
          <a:endParaRPr lang="en-US" sz="4000"/>
        </a:p>
      </dgm:t>
    </dgm:pt>
    <dgm:pt modelId="{C0DC0169-79D6-4CD0-B901-84BE97288FC8}">
      <dgm:prSet custT="1"/>
      <dgm:spPr/>
      <dgm:t>
        <a:bodyPr/>
        <a:lstStyle/>
        <a:p>
          <a:pPr algn="ctr">
            <a:spcAft>
              <a:spcPct val="35000"/>
            </a:spcAft>
          </a:pPr>
          <a:r>
            <a:rPr lang="en-GB" sz="1400" b="1"/>
            <a:t>Teaching:</a:t>
          </a:r>
        </a:p>
        <a:p>
          <a:pPr algn="l">
            <a:spcAft>
              <a:spcPct val="35000"/>
            </a:spcAft>
          </a:pPr>
          <a:r>
            <a:rPr lang="en-GB" sz="1000" b="0"/>
            <a:t>Explicit teaching</a:t>
          </a:r>
        </a:p>
        <a:p>
          <a:pPr algn="l">
            <a:spcAft>
              <a:spcPct val="35000"/>
            </a:spcAft>
          </a:pPr>
          <a:r>
            <a:rPr lang="en-GB" sz="1000" b="0"/>
            <a:t>Scaffolding</a:t>
          </a:r>
        </a:p>
        <a:p>
          <a:pPr algn="l">
            <a:spcAft>
              <a:spcPts val="0"/>
            </a:spcAft>
          </a:pPr>
          <a:r>
            <a:rPr lang="en-GB" sz="1000" b="0"/>
            <a:t>Cognitive and Metacognitive strategies</a:t>
          </a:r>
        </a:p>
        <a:p>
          <a:pPr algn="l">
            <a:spcAft>
              <a:spcPts val="0"/>
            </a:spcAft>
          </a:pPr>
          <a:endParaRPr lang="en-GB" sz="1000" b="0"/>
        </a:p>
        <a:p>
          <a:pPr algn="l">
            <a:spcAft>
              <a:spcPts val="0"/>
            </a:spcAft>
          </a:pPr>
          <a:r>
            <a:rPr lang="en-GB" sz="1000" b="0"/>
            <a:t>Flexible grouping</a:t>
          </a:r>
        </a:p>
        <a:p>
          <a:pPr algn="l">
            <a:spcAft>
              <a:spcPts val="0"/>
            </a:spcAft>
          </a:pPr>
          <a:endParaRPr lang="en-GB" sz="1000" b="0"/>
        </a:p>
        <a:p>
          <a:pPr algn="l">
            <a:spcAft>
              <a:spcPts val="0"/>
            </a:spcAft>
          </a:pPr>
          <a:r>
            <a:rPr lang="en-GB" sz="1000" b="0"/>
            <a:t>Diagnostic ongoing assessment</a:t>
          </a:r>
        </a:p>
        <a:p>
          <a:pPr algn="l">
            <a:spcAft>
              <a:spcPts val="0"/>
            </a:spcAft>
          </a:pPr>
          <a:endParaRPr lang="en-GB" sz="1000" b="0"/>
        </a:p>
        <a:p>
          <a:pPr algn="l">
            <a:spcAft>
              <a:spcPts val="0"/>
            </a:spcAft>
          </a:pPr>
          <a:r>
            <a:rPr lang="en-GB" sz="1000" b="0"/>
            <a:t>Remote learning</a:t>
          </a:r>
        </a:p>
        <a:p>
          <a:pPr algn="l">
            <a:spcAft>
              <a:spcPts val="0"/>
            </a:spcAft>
          </a:pPr>
          <a:r>
            <a:rPr lang="en-GB" sz="1000" b="0"/>
            <a:t>CPD</a:t>
          </a:r>
          <a:r>
            <a:rPr lang="en-GB" sz="1600">
              <a:highlight>
                <a:srgbClr val="FFFF00"/>
              </a:highlight>
            </a:rPr>
            <a:t> </a:t>
          </a:r>
        </a:p>
      </dgm:t>
    </dgm:pt>
    <dgm:pt modelId="{FE7B1902-DB2B-4A06-B4FE-A935AF6962B5}" type="parTrans" cxnId="{230F9657-50CA-4AD0-94A3-C3776FB5C26A}">
      <dgm:prSet/>
      <dgm:spPr/>
      <dgm:t>
        <a:bodyPr/>
        <a:lstStyle/>
        <a:p>
          <a:pPr algn="ctr"/>
          <a:endParaRPr lang="en-US" sz="4000"/>
        </a:p>
      </dgm:t>
    </dgm:pt>
    <dgm:pt modelId="{2895B912-F3CB-4942-94B5-5630D9D65197}" type="sibTrans" cxnId="{230F9657-50CA-4AD0-94A3-C3776FB5C26A}">
      <dgm:prSet/>
      <dgm:spPr/>
      <dgm:t>
        <a:bodyPr/>
        <a:lstStyle/>
        <a:p>
          <a:pPr algn="ctr"/>
          <a:endParaRPr lang="en-US" sz="4000"/>
        </a:p>
      </dgm:t>
    </dgm:pt>
    <dgm:pt modelId="{EBFB67BE-9634-43F9-A94C-573A8F09AEDE}">
      <dgm:prSet custT="1"/>
      <dgm:spPr/>
      <dgm:t>
        <a:bodyPr/>
        <a:lstStyle/>
        <a:p>
          <a:pPr algn="ctr"/>
          <a:r>
            <a:rPr lang="en-GB" sz="1400" b="1"/>
            <a:t>Wider Strategies:</a:t>
          </a:r>
        </a:p>
        <a:p>
          <a:pPr algn="ctr"/>
          <a:r>
            <a:rPr lang="en-GB" sz="1000" b="0"/>
            <a:t>Pupils Social Emotional and Behaviour Needs</a:t>
          </a:r>
        </a:p>
        <a:p>
          <a:pPr algn="ctr"/>
          <a:r>
            <a:rPr lang="en-GB" sz="1000" b="0"/>
            <a:t>Social Emotional Learning Curriculum</a:t>
          </a:r>
        </a:p>
        <a:p>
          <a:pPr algn="ctr"/>
          <a:r>
            <a:rPr lang="en-GB" sz="1000" b="0"/>
            <a:t>Attendance</a:t>
          </a:r>
        </a:p>
        <a:p>
          <a:pPr algn="ctr"/>
          <a:r>
            <a:rPr lang="en-GB" sz="1000"/>
            <a:t>Comunication and support practices ith parents and stakeholders</a:t>
          </a:r>
        </a:p>
        <a:p>
          <a:pPr algn="ctr"/>
          <a:r>
            <a:rPr lang="en-GB" sz="1600"/>
            <a:t> </a:t>
          </a:r>
        </a:p>
      </dgm:t>
    </dgm:pt>
    <dgm:pt modelId="{5BD112B4-D896-4754-A2F6-99D5FB5759EA}" type="sibTrans" cxnId="{70EF28EE-888B-45DE-BBCA-DDDD8A750FE6}">
      <dgm:prSet/>
      <dgm:spPr/>
      <dgm:t>
        <a:bodyPr/>
        <a:lstStyle/>
        <a:p>
          <a:pPr algn="ctr"/>
          <a:endParaRPr lang="en-US" sz="4000"/>
        </a:p>
      </dgm:t>
    </dgm:pt>
    <dgm:pt modelId="{6F0E593C-A697-4B83-9AB8-23F911C85621}" type="parTrans" cxnId="{70EF28EE-888B-45DE-BBCA-DDDD8A750FE6}">
      <dgm:prSet/>
      <dgm:spPr/>
      <dgm:t>
        <a:bodyPr/>
        <a:lstStyle/>
        <a:p>
          <a:pPr algn="ctr"/>
          <a:endParaRPr lang="en-US" sz="4000"/>
        </a:p>
      </dgm:t>
    </dgm:pt>
    <dgm:pt modelId="{407FE0AA-5DA9-4B3B-987D-441F2F590E43}">
      <dgm:prSet custT="1"/>
      <dgm:spPr>
        <a:solidFill>
          <a:schemeClr val="bg1">
            <a:lumMod val="75000"/>
          </a:schemeClr>
        </a:solidFill>
      </dgm:spPr>
      <dgm:t>
        <a:bodyPr/>
        <a:lstStyle/>
        <a:p>
          <a:r>
            <a:rPr lang="en-GB" sz="1200" b="1"/>
            <a:t>Transition to long term curriculum:</a:t>
          </a:r>
        </a:p>
        <a:p>
          <a:r>
            <a:rPr lang="en-GB" sz="1000" b="0"/>
            <a:t>Curriculum review undertaken at appropriate level in relation to </a:t>
          </a:r>
        </a:p>
        <a:p>
          <a:r>
            <a:rPr lang="en-GB" sz="1000" b="0"/>
            <a:t>Key concepts clarified and sequencially planned.</a:t>
          </a:r>
        </a:p>
        <a:p>
          <a:r>
            <a:rPr lang="en-GB" sz="1000" b="0"/>
            <a:t>Curriculum reflection estballished in aacademy planning</a:t>
          </a:r>
        </a:p>
        <a:p>
          <a:endParaRPr lang="en-GB" sz="1000" b="0"/>
        </a:p>
        <a:p>
          <a:endParaRPr lang="en-GB" sz="1000" b="0"/>
        </a:p>
      </dgm:t>
    </dgm:pt>
    <dgm:pt modelId="{2A793106-9B3D-409A-A47E-1375F4EA1626}" type="parTrans" cxnId="{0FD16A8B-0FF7-4E14-AB9F-6B7171D952CC}">
      <dgm:prSet/>
      <dgm:spPr/>
      <dgm:t>
        <a:bodyPr/>
        <a:lstStyle/>
        <a:p>
          <a:endParaRPr lang="en-GB"/>
        </a:p>
      </dgm:t>
    </dgm:pt>
    <dgm:pt modelId="{F7A5A59F-BDC9-4BD0-BE33-46A971580DBA}" type="sibTrans" cxnId="{0FD16A8B-0FF7-4E14-AB9F-6B7171D952CC}">
      <dgm:prSet/>
      <dgm:spPr/>
      <dgm:t>
        <a:bodyPr/>
        <a:lstStyle/>
        <a:p>
          <a:endParaRPr lang="en-GB"/>
        </a:p>
      </dgm:t>
    </dgm:pt>
    <dgm:pt modelId="{4DCC024C-6A0D-42BD-BFB5-65D74C6EC3BB}" type="pres">
      <dgm:prSet presAssocID="{7B8911C5-7F8D-486E-87E0-53146ECFDB24}" presName="Name0" presStyleCnt="0">
        <dgm:presLayoutVars>
          <dgm:dir/>
          <dgm:resizeHandles val="exact"/>
        </dgm:presLayoutVars>
      </dgm:prSet>
      <dgm:spPr/>
    </dgm:pt>
    <dgm:pt modelId="{859AB67F-5B22-4F28-A643-AFC0089A7C0A}" type="pres">
      <dgm:prSet presAssocID="{C0DC0169-79D6-4CD0-B901-84BE97288FC8}" presName="Name5" presStyleLbl="vennNode1" presStyleIdx="0" presStyleCnt="4">
        <dgm:presLayoutVars>
          <dgm:bulletEnabled val="1"/>
        </dgm:presLayoutVars>
      </dgm:prSet>
      <dgm:spPr/>
      <dgm:t>
        <a:bodyPr/>
        <a:lstStyle/>
        <a:p>
          <a:endParaRPr lang="en-US"/>
        </a:p>
      </dgm:t>
    </dgm:pt>
    <dgm:pt modelId="{B09AAE39-F4F9-4506-A2F8-EC7DA8774363}" type="pres">
      <dgm:prSet presAssocID="{2895B912-F3CB-4942-94B5-5630D9D65197}" presName="space" presStyleCnt="0"/>
      <dgm:spPr/>
    </dgm:pt>
    <dgm:pt modelId="{578B554B-1DA8-4E77-A323-4A96E713192E}" type="pres">
      <dgm:prSet presAssocID="{C26633C1-5F0E-4CE7-8C11-878834F316DE}" presName="Name5" presStyleLbl="vennNode1" presStyleIdx="1" presStyleCnt="4">
        <dgm:presLayoutVars>
          <dgm:bulletEnabled val="1"/>
        </dgm:presLayoutVars>
      </dgm:prSet>
      <dgm:spPr/>
      <dgm:t>
        <a:bodyPr/>
        <a:lstStyle/>
        <a:p>
          <a:endParaRPr lang="en-US"/>
        </a:p>
      </dgm:t>
    </dgm:pt>
    <dgm:pt modelId="{A378C53A-7BB2-43FA-8B50-C5D352F0B9C2}" type="pres">
      <dgm:prSet presAssocID="{C8D40F0E-A7EC-4B31-8876-C17A9B66D66C}" presName="space" presStyleCnt="0"/>
      <dgm:spPr/>
    </dgm:pt>
    <dgm:pt modelId="{63E3D64D-B651-413A-9199-B2B0DD99F28E}" type="pres">
      <dgm:prSet presAssocID="{EBFB67BE-9634-43F9-A94C-573A8F09AEDE}" presName="Name5" presStyleLbl="vennNode1" presStyleIdx="2" presStyleCnt="4">
        <dgm:presLayoutVars>
          <dgm:bulletEnabled val="1"/>
        </dgm:presLayoutVars>
      </dgm:prSet>
      <dgm:spPr/>
      <dgm:t>
        <a:bodyPr/>
        <a:lstStyle/>
        <a:p>
          <a:endParaRPr lang="en-US"/>
        </a:p>
      </dgm:t>
    </dgm:pt>
    <dgm:pt modelId="{C3F6C9B0-9D93-4684-8886-5F7D282705C4}" type="pres">
      <dgm:prSet presAssocID="{5BD112B4-D896-4754-A2F6-99D5FB5759EA}" presName="space" presStyleCnt="0"/>
      <dgm:spPr/>
    </dgm:pt>
    <dgm:pt modelId="{868F0FDC-DF81-446B-A976-C48668451A88}" type="pres">
      <dgm:prSet presAssocID="{407FE0AA-5DA9-4B3B-987D-441F2F590E43}" presName="Name5" presStyleLbl="vennNode1" presStyleIdx="3" presStyleCnt="4">
        <dgm:presLayoutVars>
          <dgm:bulletEnabled val="1"/>
        </dgm:presLayoutVars>
      </dgm:prSet>
      <dgm:spPr/>
      <dgm:t>
        <a:bodyPr/>
        <a:lstStyle/>
        <a:p>
          <a:endParaRPr lang="en-US"/>
        </a:p>
      </dgm:t>
    </dgm:pt>
  </dgm:ptLst>
  <dgm:cxnLst>
    <dgm:cxn modelId="{0FD16A8B-0FF7-4E14-AB9F-6B7171D952CC}" srcId="{7B8911C5-7F8D-486E-87E0-53146ECFDB24}" destId="{407FE0AA-5DA9-4B3B-987D-441F2F590E43}" srcOrd="3" destOrd="0" parTransId="{2A793106-9B3D-409A-A47E-1375F4EA1626}" sibTransId="{F7A5A59F-BDC9-4BD0-BE33-46A971580DBA}"/>
    <dgm:cxn modelId="{230F9657-50CA-4AD0-94A3-C3776FB5C26A}" srcId="{7B8911C5-7F8D-486E-87E0-53146ECFDB24}" destId="{C0DC0169-79D6-4CD0-B901-84BE97288FC8}" srcOrd="0" destOrd="0" parTransId="{FE7B1902-DB2B-4A06-B4FE-A935AF6962B5}" sibTransId="{2895B912-F3CB-4942-94B5-5630D9D65197}"/>
    <dgm:cxn modelId="{CFF1D2AB-305B-4FF5-941A-6CD18353C55D}" srcId="{7B8911C5-7F8D-486E-87E0-53146ECFDB24}" destId="{C26633C1-5F0E-4CE7-8C11-878834F316DE}" srcOrd="1" destOrd="0" parTransId="{97B7212D-3856-4CD8-BE7C-DD1289B4DA80}" sibTransId="{C8D40F0E-A7EC-4B31-8876-C17A9B66D66C}"/>
    <dgm:cxn modelId="{B0010C9A-B05A-4315-A882-FA0B561B61CF}" type="presOf" srcId="{EBFB67BE-9634-43F9-A94C-573A8F09AEDE}" destId="{63E3D64D-B651-413A-9199-B2B0DD99F28E}" srcOrd="0" destOrd="0" presId="urn:microsoft.com/office/officeart/2005/8/layout/venn3"/>
    <dgm:cxn modelId="{6496D124-8CFE-4508-9B53-464A778CE6B1}" type="presOf" srcId="{C26633C1-5F0E-4CE7-8C11-878834F316DE}" destId="{578B554B-1DA8-4E77-A323-4A96E713192E}" srcOrd="0" destOrd="0" presId="urn:microsoft.com/office/officeart/2005/8/layout/venn3"/>
    <dgm:cxn modelId="{70EF28EE-888B-45DE-BBCA-DDDD8A750FE6}" srcId="{7B8911C5-7F8D-486E-87E0-53146ECFDB24}" destId="{EBFB67BE-9634-43F9-A94C-573A8F09AEDE}" srcOrd="2" destOrd="0" parTransId="{6F0E593C-A697-4B83-9AB8-23F911C85621}" sibTransId="{5BD112B4-D896-4754-A2F6-99D5FB5759EA}"/>
    <dgm:cxn modelId="{37E759CB-B2DA-4909-BD38-89D3D1781C9C}" type="presOf" srcId="{407FE0AA-5DA9-4B3B-987D-441F2F590E43}" destId="{868F0FDC-DF81-446B-A976-C48668451A88}" srcOrd="0" destOrd="0" presId="urn:microsoft.com/office/officeart/2005/8/layout/venn3"/>
    <dgm:cxn modelId="{CDFDB290-04B8-4668-82DE-4321AFB3472D}" type="presOf" srcId="{C0DC0169-79D6-4CD0-B901-84BE97288FC8}" destId="{859AB67F-5B22-4F28-A643-AFC0089A7C0A}" srcOrd="0" destOrd="0" presId="urn:microsoft.com/office/officeart/2005/8/layout/venn3"/>
    <dgm:cxn modelId="{2FCB268F-A04D-4EB8-A5D7-401DF43F57C9}" type="presOf" srcId="{7B8911C5-7F8D-486E-87E0-53146ECFDB24}" destId="{4DCC024C-6A0D-42BD-BFB5-65D74C6EC3BB}" srcOrd="0" destOrd="0" presId="urn:microsoft.com/office/officeart/2005/8/layout/venn3"/>
    <dgm:cxn modelId="{80212580-FEE6-44BF-85B8-8B5C8D1A219B}" type="presParOf" srcId="{4DCC024C-6A0D-42BD-BFB5-65D74C6EC3BB}" destId="{859AB67F-5B22-4F28-A643-AFC0089A7C0A}" srcOrd="0" destOrd="0" presId="urn:microsoft.com/office/officeart/2005/8/layout/venn3"/>
    <dgm:cxn modelId="{B21E4EDD-004E-4A3E-B624-61D85D98A7B2}" type="presParOf" srcId="{4DCC024C-6A0D-42BD-BFB5-65D74C6EC3BB}" destId="{B09AAE39-F4F9-4506-A2F8-EC7DA8774363}" srcOrd="1" destOrd="0" presId="urn:microsoft.com/office/officeart/2005/8/layout/venn3"/>
    <dgm:cxn modelId="{167AF352-F93A-41D3-881B-D001D2460F77}" type="presParOf" srcId="{4DCC024C-6A0D-42BD-BFB5-65D74C6EC3BB}" destId="{578B554B-1DA8-4E77-A323-4A96E713192E}" srcOrd="2" destOrd="0" presId="urn:microsoft.com/office/officeart/2005/8/layout/venn3"/>
    <dgm:cxn modelId="{81BC086C-21B7-4A96-8E71-BB9A1BB6204B}" type="presParOf" srcId="{4DCC024C-6A0D-42BD-BFB5-65D74C6EC3BB}" destId="{A378C53A-7BB2-43FA-8B50-C5D352F0B9C2}" srcOrd="3" destOrd="0" presId="urn:microsoft.com/office/officeart/2005/8/layout/venn3"/>
    <dgm:cxn modelId="{4B3995DD-8403-43B2-BA1A-BD8344D1FCE4}" type="presParOf" srcId="{4DCC024C-6A0D-42BD-BFB5-65D74C6EC3BB}" destId="{63E3D64D-B651-413A-9199-B2B0DD99F28E}" srcOrd="4" destOrd="0" presId="urn:microsoft.com/office/officeart/2005/8/layout/venn3"/>
    <dgm:cxn modelId="{B1A984F5-4D01-4A0A-8327-004C38AE7CB2}" type="presParOf" srcId="{4DCC024C-6A0D-42BD-BFB5-65D74C6EC3BB}" destId="{C3F6C9B0-9D93-4684-8886-5F7D282705C4}" srcOrd="5" destOrd="0" presId="urn:microsoft.com/office/officeart/2005/8/layout/venn3"/>
    <dgm:cxn modelId="{9385D908-BE5B-4865-8131-B78440336554}" type="presParOf" srcId="{4DCC024C-6A0D-42BD-BFB5-65D74C6EC3BB}" destId="{868F0FDC-DF81-446B-A976-C48668451A88}" srcOrd="6" destOrd="0" presId="urn:microsoft.com/office/officeart/2005/8/layout/venn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B67F-5B22-4F28-A643-AFC0089A7C0A}">
      <dsp:nvSpPr>
        <dsp:cNvPr id="0" name=""/>
        <dsp:cNvSpPr/>
      </dsp:nvSpPr>
      <dsp:spPr>
        <a:xfrm>
          <a:off x="458920" y="1906"/>
          <a:ext cx="2615561" cy="2615561"/>
        </a:xfrm>
        <a:prstGeom prst="ellipse">
          <a:avLst/>
        </a:prstGeom>
        <a:gradFill rotWithShape="0">
          <a:gsLst>
            <a:gs pos="0">
              <a:schemeClr val="accent1">
                <a:shade val="80000"/>
                <a:alpha val="50000"/>
                <a:hueOff val="0"/>
                <a:satOff val="0"/>
                <a:lumOff val="0"/>
                <a:alphaOff val="0"/>
                <a:lumMod val="110000"/>
                <a:satMod val="105000"/>
                <a:tint val="67000"/>
              </a:schemeClr>
            </a:gs>
            <a:gs pos="50000">
              <a:schemeClr val="accent1">
                <a:shade val="80000"/>
                <a:alpha val="50000"/>
                <a:hueOff val="0"/>
                <a:satOff val="0"/>
                <a:lumOff val="0"/>
                <a:alphaOff val="0"/>
                <a:lumMod val="105000"/>
                <a:satMod val="103000"/>
                <a:tint val="73000"/>
              </a:schemeClr>
            </a:gs>
            <a:gs pos="100000">
              <a:schemeClr val="accent1">
                <a:shade val="80000"/>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7780" rIns="143943" bIns="17780" numCol="1" spcCol="1270" anchor="ctr" anchorCtr="0">
          <a:noAutofit/>
        </a:bodyPr>
        <a:lstStyle/>
        <a:p>
          <a:pPr lvl="0" algn="ctr" defTabSz="622300">
            <a:lnSpc>
              <a:spcPct val="90000"/>
            </a:lnSpc>
            <a:spcBef>
              <a:spcPct val="0"/>
            </a:spcBef>
            <a:spcAft>
              <a:spcPct val="35000"/>
            </a:spcAft>
          </a:pPr>
          <a:r>
            <a:rPr lang="en-GB" sz="1400" b="1" kern="1200"/>
            <a:t>Teaching:</a:t>
          </a:r>
        </a:p>
        <a:p>
          <a:pPr lvl="0" algn="l" defTabSz="622300">
            <a:lnSpc>
              <a:spcPct val="90000"/>
            </a:lnSpc>
            <a:spcBef>
              <a:spcPct val="0"/>
            </a:spcBef>
            <a:spcAft>
              <a:spcPct val="35000"/>
            </a:spcAft>
          </a:pPr>
          <a:r>
            <a:rPr lang="en-GB" sz="1000" b="0" kern="1200"/>
            <a:t>Explicit teaching</a:t>
          </a:r>
        </a:p>
        <a:p>
          <a:pPr lvl="0" algn="l" defTabSz="622300">
            <a:lnSpc>
              <a:spcPct val="90000"/>
            </a:lnSpc>
            <a:spcBef>
              <a:spcPct val="0"/>
            </a:spcBef>
            <a:spcAft>
              <a:spcPct val="35000"/>
            </a:spcAft>
          </a:pPr>
          <a:r>
            <a:rPr lang="en-GB" sz="1000" b="0" kern="1200"/>
            <a:t>Scaffolding</a:t>
          </a:r>
        </a:p>
        <a:p>
          <a:pPr lvl="0" algn="l" defTabSz="622300">
            <a:lnSpc>
              <a:spcPct val="90000"/>
            </a:lnSpc>
            <a:spcBef>
              <a:spcPct val="0"/>
            </a:spcBef>
            <a:spcAft>
              <a:spcPts val="0"/>
            </a:spcAft>
          </a:pPr>
          <a:r>
            <a:rPr lang="en-GB" sz="1000" b="0" kern="1200"/>
            <a:t>Cognitive and Metacognitive strategies</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Flexible grouping</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Diagnostic ongoing assessment</a:t>
          </a:r>
        </a:p>
        <a:p>
          <a:pPr lvl="0" algn="l" defTabSz="622300">
            <a:lnSpc>
              <a:spcPct val="90000"/>
            </a:lnSpc>
            <a:spcBef>
              <a:spcPct val="0"/>
            </a:spcBef>
            <a:spcAft>
              <a:spcPts val="0"/>
            </a:spcAft>
          </a:pPr>
          <a:endParaRPr lang="en-GB" sz="1000" b="0" kern="1200"/>
        </a:p>
        <a:p>
          <a:pPr lvl="0" algn="l" defTabSz="622300">
            <a:lnSpc>
              <a:spcPct val="90000"/>
            </a:lnSpc>
            <a:spcBef>
              <a:spcPct val="0"/>
            </a:spcBef>
            <a:spcAft>
              <a:spcPts val="0"/>
            </a:spcAft>
          </a:pPr>
          <a:r>
            <a:rPr lang="en-GB" sz="1000" b="0" kern="1200"/>
            <a:t>Remote learning</a:t>
          </a:r>
        </a:p>
        <a:p>
          <a:pPr lvl="0" algn="l" defTabSz="622300">
            <a:lnSpc>
              <a:spcPct val="90000"/>
            </a:lnSpc>
            <a:spcBef>
              <a:spcPct val="0"/>
            </a:spcBef>
            <a:spcAft>
              <a:spcPts val="0"/>
            </a:spcAft>
          </a:pPr>
          <a:r>
            <a:rPr lang="en-GB" sz="1000" b="0" kern="1200"/>
            <a:t>CPD</a:t>
          </a:r>
          <a:r>
            <a:rPr lang="en-GB" sz="1600" kern="1200">
              <a:highlight>
                <a:srgbClr val="FFFF00"/>
              </a:highlight>
            </a:rPr>
            <a:t> </a:t>
          </a:r>
        </a:p>
      </dsp:txBody>
      <dsp:txXfrm>
        <a:off x="841960" y="384946"/>
        <a:ext cx="1849481" cy="1849481"/>
      </dsp:txXfrm>
    </dsp:sp>
    <dsp:sp modelId="{578B554B-1DA8-4E77-A323-4A96E713192E}">
      <dsp:nvSpPr>
        <dsp:cNvPr id="0" name=""/>
        <dsp:cNvSpPr/>
      </dsp:nvSpPr>
      <dsp:spPr>
        <a:xfrm>
          <a:off x="2551369" y="1906"/>
          <a:ext cx="2615561" cy="2615561"/>
        </a:xfrm>
        <a:prstGeom prst="ellipse">
          <a:avLst/>
        </a:prstGeom>
        <a:gradFill rotWithShape="0">
          <a:gsLst>
            <a:gs pos="0">
              <a:schemeClr val="accent1">
                <a:shade val="80000"/>
                <a:alpha val="50000"/>
                <a:hueOff val="175442"/>
                <a:satOff val="1293"/>
                <a:lumOff val="15369"/>
                <a:alphaOff val="0"/>
                <a:lumMod val="110000"/>
                <a:satMod val="105000"/>
                <a:tint val="67000"/>
              </a:schemeClr>
            </a:gs>
            <a:gs pos="50000">
              <a:schemeClr val="accent1">
                <a:shade val="80000"/>
                <a:alpha val="50000"/>
                <a:hueOff val="175442"/>
                <a:satOff val="1293"/>
                <a:lumOff val="15369"/>
                <a:alphaOff val="0"/>
                <a:lumMod val="105000"/>
                <a:satMod val="103000"/>
                <a:tint val="73000"/>
              </a:schemeClr>
            </a:gs>
            <a:gs pos="100000">
              <a:schemeClr val="accent1">
                <a:shade val="80000"/>
                <a:alpha val="50000"/>
                <a:hueOff val="175442"/>
                <a:satOff val="1293"/>
                <a:lumOff val="1536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22860" rIns="143943" bIns="22860" numCol="1" spcCol="1270" anchor="ctr" anchorCtr="0">
          <a:noAutofit/>
        </a:bodyPr>
        <a:lstStyle/>
        <a:p>
          <a:pPr lvl="0" algn="ctr" defTabSz="800100">
            <a:lnSpc>
              <a:spcPct val="90000"/>
            </a:lnSpc>
            <a:spcBef>
              <a:spcPct val="0"/>
            </a:spcBef>
            <a:spcAft>
              <a:spcPct val="35000"/>
            </a:spcAft>
          </a:pPr>
          <a:endParaRPr lang="en-GB" sz="1800" b="1" kern="1200"/>
        </a:p>
        <a:p>
          <a:pPr lvl="0" algn="ctr" defTabSz="800100">
            <a:lnSpc>
              <a:spcPct val="90000"/>
            </a:lnSpc>
            <a:spcBef>
              <a:spcPct val="0"/>
            </a:spcBef>
            <a:spcAft>
              <a:spcPct val="35000"/>
            </a:spcAft>
          </a:pPr>
          <a:r>
            <a:rPr lang="en-GB" sz="1400" b="1" kern="1200"/>
            <a:t>Targeted Support</a:t>
          </a:r>
          <a:r>
            <a:rPr lang="en-GB" sz="1400" kern="1200"/>
            <a:t> </a:t>
          </a:r>
        </a:p>
        <a:p>
          <a:pPr lvl="0" algn="ctr" defTabSz="800100">
            <a:lnSpc>
              <a:spcPct val="90000"/>
            </a:lnSpc>
            <a:spcBef>
              <a:spcPct val="0"/>
            </a:spcBef>
            <a:spcAft>
              <a:spcPct val="35000"/>
            </a:spcAft>
          </a:pPr>
          <a:r>
            <a:rPr lang="en-GB" sz="1000" kern="1200"/>
            <a:t>1:1 &amp; Small group tution/Intervention</a:t>
          </a:r>
        </a:p>
        <a:p>
          <a:pPr lvl="0" algn="ctr" defTabSz="800100">
            <a:lnSpc>
              <a:spcPct val="90000"/>
            </a:lnSpc>
            <a:spcBef>
              <a:spcPct val="0"/>
            </a:spcBef>
            <a:spcAft>
              <a:spcPct val="35000"/>
            </a:spcAft>
          </a:pPr>
          <a:r>
            <a:rPr lang="en-GB" sz="1000" kern="1200"/>
            <a:t>Additional adult support</a:t>
          </a:r>
        </a:p>
        <a:p>
          <a:pPr lvl="0" algn="ctr" defTabSz="800100">
            <a:lnSpc>
              <a:spcPct val="90000"/>
            </a:lnSpc>
            <a:spcBef>
              <a:spcPct val="0"/>
            </a:spcBef>
            <a:spcAft>
              <a:spcPct val="35000"/>
            </a:spcAft>
          </a:pPr>
          <a:r>
            <a:rPr lang="en-GB" sz="1000" kern="1200"/>
            <a:t>Academic tutoring (NTP)</a:t>
          </a:r>
        </a:p>
        <a:p>
          <a:pPr lvl="0" algn="ctr" defTabSz="800100">
            <a:lnSpc>
              <a:spcPct val="90000"/>
            </a:lnSpc>
            <a:spcBef>
              <a:spcPct val="0"/>
            </a:spcBef>
            <a:spcAft>
              <a:spcPct val="35000"/>
            </a:spcAft>
          </a:pPr>
          <a:r>
            <a:rPr lang="en-GB" sz="1000" kern="1200"/>
            <a:t>SEND Support</a:t>
          </a:r>
        </a:p>
        <a:p>
          <a:pPr lvl="0" algn="ctr" defTabSz="800100">
            <a:lnSpc>
              <a:spcPct val="90000"/>
            </a:lnSpc>
            <a:spcBef>
              <a:spcPct val="0"/>
            </a:spcBef>
            <a:spcAft>
              <a:spcPct val="35000"/>
            </a:spcAft>
          </a:pPr>
          <a:r>
            <a:rPr lang="en-GB" sz="1000" kern="1200"/>
            <a:t>Specific subject catch up programmes.</a:t>
          </a:r>
        </a:p>
        <a:p>
          <a:pPr lvl="0" algn="ctr" defTabSz="800100">
            <a:lnSpc>
              <a:spcPct val="90000"/>
            </a:lnSpc>
            <a:spcBef>
              <a:spcPct val="0"/>
            </a:spcBef>
            <a:spcAft>
              <a:spcPct val="35000"/>
            </a:spcAft>
          </a:pPr>
          <a:endParaRPr lang="en-GB" sz="1600" kern="1200"/>
        </a:p>
        <a:p>
          <a:pPr lvl="0" algn="ctr" defTabSz="800100">
            <a:lnSpc>
              <a:spcPct val="90000"/>
            </a:lnSpc>
            <a:spcBef>
              <a:spcPct val="0"/>
            </a:spcBef>
            <a:spcAft>
              <a:spcPct val="35000"/>
            </a:spcAft>
          </a:pPr>
          <a:endParaRPr lang="en-GB" sz="1600" kern="1200"/>
        </a:p>
        <a:p>
          <a:pPr lvl="0" algn="ctr" defTabSz="800100">
            <a:lnSpc>
              <a:spcPct val="90000"/>
            </a:lnSpc>
            <a:spcBef>
              <a:spcPct val="0"/>
            </a:spcBef>
            <a:spcAft>
              <a:spcPct val="35000"/>
            </a:spcAft>
          </a:pPr>
          <a:endParaRPr lang="en-GB" sz="1600" kern="1200"/>
        </a:p>
      </dsp:txBody>
      <dsp:txXfrm>
        <a:off x="2934409" y="384946"/>
        <a:ext cx="1849481" cy="1849481"/>
      </dsp:txXfrm>
    </dsp:sp>
    <dsp:sp modelId="{63E3D64D-B651-413A-9199-B2B0DD99F28E}">
      <dsp:nvSpPr>
        <dsp:cNvPr id="0" name=""/>
        <dsp:cNvSpPr/>
      </dsp:nvSpPr>
      <dsp:spPr>
        <a:xfrm>
          <a:off x="4643818" y="1906"/>
          <a:ext cx="2615561" cy="2615561"/>
        </a:xfrm>
        <a:prstGeom prst="ellipse">
          <a:avLst/>
        </a:prstGeom>
        <a:gradFill rotWithShape="0">
          <a:gsLst>
            <a:gs pos="0">
              <a:schemeClr val="accent1">
                <a:shade val="80000"/>
                <a:alpha val="50000"/>
                <a:hueOff val="350884"/>
                <a:satOff val="2586"/>
                <a:lumOff val="30738"/>
                <a:alphaOff val="0"/>
                <a:lumMod val="110000"/>
                <a:satMod val="105000"/>
                <a:tint val="67000"/>
              </a:schemeClr>
            </a:gs>
            <a:gs pos="50000">
              <a:schemeClr val="accent1">
                <a:shade val="80000"/>
                <a:alpha val="50000"/>
                <a:hueOff val="350884"/>
                <a:satOff val="2586"/>
                <a:lumOff val="30738"/>
                <a:alphaOff val="0"/>
                <a:lumMod val="105000"/>
                <a:satMod val="103000"/>
                <a:tint val="73000"/>
              </a:schemeClr>
            </a:gs>
            <a:gs pos="100000">
              <a:schemeClr val="accent1">
                <a:shade val="80000"/>
                <a:alpha val="50000"/>
                <a:hueOff val="350884"/>
                <a:satOff val="2586"/>
                <a:lumOff val="3073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7780" rIns="143943" bIns="17780" numCol="1" spcCol="1270" anchor="ctr" anchorCtr="0">
          <a:noAutofit/>
        </a:bodyPr>
        <a:lstStyle/>
        <a:p>
          <a:pPr lvl="0" algn="ctr" defTabSz="622300">
            <a:lnSpc>
              <a:spcPct val="90000"/>
            </a:lnSpc>
            <a:spcBef>
              <a:spcPct val="0"/>
            </a:spcBef>
            <a:spcAft>
              <a:spcPct val="35000"/>
            </a:spcAft>
          </a:pPr>
          <a:r>
            <a:rPr lang="en-GB" sz="1400" b="1" kern="1200"/>
            <a:t>Wider Strategies:</a:t>
          </a:r>
        </a:p>
        <a:p>
          <a:pPr lvl="0" algn="ctr" defTabSz="622300">
            <a:lnSpc>
              <a:spcPct val="90000"/>
            </a:lnSpc>
            <a:spcBef>
              <a:spcPct val="0"/>
            </a:spcBef>
            <a:spcAft>
              <a:spcPct val="35000"/>
            </a:spcAft>
          </a:pPr>
          <a:r>
            <a:rPr lang="en-GB" sz="1000" b="0" kern="1200"/>
            <a:t>Pupils Social Emotional and Behaviour Needs</a:t>
          </a:r>
        </a:p>
        <a:p>
          <a:pPr lvl="0" algn="ctr" defTabSz="622300">
            <a:lnSpc>
              <a:spcPct val="90000"/>
            </a:lnSpc>
            <a:spcBef>
              <a:spcPct val="0"/>
            </a:spcBef>
            <a:spcAft>
              <a:spcPct val="35000"/>
            </a:spcAft>
          </a:pPr>
          <a:r>
            <a:rPr lang="en-GB" sz="1000" b="0" kern="1200"/>
            <a:t>Social Emotional Learning Curriculum</a:t>
          </a:r>
        </a:p>
        <a:p>
          <a:pPr lvl="0" algn="ctr" defTabSz="622300">
            <a:lnSpc>
              <a:spcPct val="90000"/>
            </a:lnSpc>
            <a:spcBef>
              <a:spcPct val="0"/>
            </a:spcBef>
            <a:spcAft>
              <a:spcPct val="35000"/>
            </a:spcAft>
          </a:pPr>
          <a:r>
            <a:rPr lang="en-GB" sz="1000" b="0" kern="1200"/>
            <a:t>Attendance</a:t>
          </a:r>
        </a:p>
        <a:p>
          <a:pPr lvl="0" algn="ctr" defTabSz="622300">
            <a:lnSpc>
              <a:spcPct val="90000"/>
            </a:lnSpc>
            <a:spcBef>
              <a:spcPct val="0"/>
            </a:spcBef>
            <a:spcAft>
              <a:spcPct val="35000"/>
            </a:spcAft>
          </a:pPr>
          <a:r>
            <a:rPr lang="en-GB" sz="1000" kern="1200"/>
            <a:t>Comunication and support practices ith parents and stakeholders</a:t>
          </a:r>
        </a:p>
        <a:p>
          <a:pPr lvl="0" algn="ctr" defTabSz="622300">
            <a:lnSpc>
              <a:spcPct val="90000"/>
            </a:lnSpc>
            <a:spcBef>
              <a:spcPct val="0"/>
            </a:spcBef>
            <a:spcAft>
              <a:spcPct val="35000"/>
            </a:spcAft>
          </a:pPr>
          <a:r>
            <a:rPr lang="en-GB" sz="1600" kern="1200"/>
            <a:t> </a:t>
          </a:r>
        </a:p>
      </dsp:txBody>
      <dsp:txXfrm>
        <a:off x="5026858" y="384946"/>
        <a:ext cx="1849481" cy="1849481"/>
      </dsp:txXfrm>
    </dsp:sp>
    <dsp:sp modelId="{868F0FDC-DF81-446B-A976-C48668451A88}">
      <dsp:nvSpPr>
        <dsp:cNvPr id="0" name=""/>
        <dsp:cNvSpPr/>
      </dsp:nvSpPr>
      <dsp:spPr>
        <a:xfrm>
          <a:off x="6736267" y="1906"/>
          <a:ext cx="2615561" cy="2615561"/>
        </a:xfrm>
        <a:prstGeom prst="ellipse">
          <a:avLst/>
        </a:prstGeom>
        <a:solidFill>
          <a:schemeClr val="bg1">
            <a:lumMod val="7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143943" tIns="15240" rIns="143943" bIns="15240" numCol="1" spcCol="1270" anchor="ctr" anchorCtr="0">
          <a:noAutofit/>
        </a:bodyPr>
        <a:lstStyle/>
        <a:p>
          <a:pPr lvl="0" algn="ctr" defTabSz="533400">
            <a:lnSpc>
              <a:spcPct val="90000"/>
            </a:lnSpc>
            <a:spcBef>
              <a:spcPct val="0"/>
            </a:spcBef>
            <a:spcAft>
              <a:spcPct val="35000"/>
            </a:spcAft>
          </a:pPr>
          <a:r>
            <a:rPr lang="en-GB" sz="1200" b="1" kern="1200"/>
            <a:t>Transition to long term curriculum:</a:t>
          </a:r>
        </a:p>
        <a:p>
          <a:pPr lvl="0" algn="ctr" defTabSz="533400">
            <a:lnSpc>
              <a:spcPct val="90000"/>
            </a:lnSpc>
            <a:spcBef>
              <a:spcPct val="0"/>
            </a:spcBef>
            <a:spcAft>
              <a:spcPct val="35000"/>
            </a:spcAft>
          </a:pPr>
          <a:r>
            <a:rPr lang="en-GB" sz="1000" b="0" kern="1200"/>
            <a:t>Curriculum review undertaken at appropriate level in relation to </a:t>
          </a:r>
        </a:p>
        <a:p>
          <a:pPr lvl="0" algn="ctr" defTabSz="533400">
            <a:lnSpc>
              <a:spcPct val="90000"/>
            </a:lnSpc>
            <a:spcBef>
              <a:spcPct val="0"/>
            </a:spcBef>
            <a:spcAft>
              <a:spcPct val="35000"/>
            </a:spcAft>
          </a:pPr>
          <a:r>
            <a:rPr lang="en-GB" sz="1000" b="0" kern="1200"/>
            <a:t>Key concepts clarified and sequencially planned.</a:t>
          </a:r>
        </a:p>
        <a:p>
          <a:pPr lvl="0" algn="ctr" defTabSz="533400">
            <a:lnSpc>
              <a:spcPct val="90000"/>
            </a:lnSpc>
            <a:spcBef>
              <a:spcPct val="0"/>
            </a:spcBef>
            <a:spcAft>
              <a:spcPct val="35000"/>
            </a:spcAft>
          </a:pPr>
          <a:r>
            <a:rPr lang="en-GB" sz="1000" b="0" kern="1200"/>
            <a:t>Curriculum reflection estballished in aacademy planning</a:t>
          </a:r>
        </a:p>
        <a:p>
          <a:pPr lvl="0" algn="ctr" defTabSz="533400">
            <a:lnSpc>
              <a:spcPct val="90000"/>
            </a:lnSpc>
            <a:spcBef>
              <a:spcPct val="0"/>
            </a:spcBef>
            <a:spcAft>
              <a:spcPct val="35000"/>
            </a:spcAft>
          </a:pPr>
          <a:endParaRPr lang="en-GB" sz="1000" b="0" kern="1200"/>
        </a:p>
        <a:p>
          <a:pPr lvl="0" algn="ctr" defTabSz="533400">
            <a:lnSpc>
              <a:spcPct val="90000"/>
            </a:lnSpc>
            <a:spcBef>
              <a:spcPct val="0"/>
            </a:spcBef>
            <a:spcAft>
              <a:spcPct val="35000"/>
            </a:spcAft>
          </a:pPr>
          <a:endParaRPr lang="en-GB" sz="1000" b="0" kern="1200"/>
        </a:p>
      </dsp:txBody>
      <dsp:txXfrm>
        <a:off x="7119307" y="384946"/>
        <a:ext cx="1849481" cy="184948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448749D88E5249963DAAA0C3A115F3" ma:contentTypeVersion="7" ma:contentTypeDescription="Create a new document." ma:contentTypeScope="" ma:versionID="b0b944525b376c588e281c86c5e3e608">
  <xsd:schema xmlns:xsd="http://www.w3.org/2001/XMLSchema" xmlns:xs="http://www.w3.org/2001/XMLSchema" xmlns:p="http://schemas.microsoft.com/office/2006/metadata/properties" xmlns:ns2="6828ab9e-65d9-419a-a269-7e903fbcc95a" targetNamespace="http://schemas.microsoft.com/office/2006/metadata/properties" ma:root="true" ma:fieldsID="e88eec0174d88666246a716256aa1992" ns2:_="">
    <xsd:import namespace="6828ab9e-65d9-419a-a269-7e903fbcc9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8ab9e-65d9-419a-a269-7e903fbcc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0ADF-9851-4FA0-8F0F-619554CF85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828ab9e-65d9-419a-a269-7e903fbcc95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DC7A877-F33F-406B-AA17-ED219788F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8ab9e-65d9-419a-a269-7e903fbcc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C1EBD-BC17-491E-ADDE-0CD9DB649A18}">
  <ds:schemaRefs>
    <ds:schemaRef ds:uri="http://schemas.microsoft.com/sharepoint/v3/contenttype/forms"/>
  </ds:schemaRefs>
</ds:datastoreItem>
</file>

<file path=customXml/itemProps4.xml><?xml version="1.0" encoding="utf-8"?>
<ds:datastoreItem xmlns:ds="http://schemas.openxmlformats.org/officeDocument/2006/customXml" ds:itemID="{B5152225-F422-4BB5-9F8F-4BB7FC86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Clayton</dc:creator>
  <cp:lastModifiedBy>Philippa Foster</cp:lastModifiedBy>
  <cp:revision>2</cp:revision>
  <cp:lastPrinted>2020-09-07T14:08:00Z</cp:lastPrinted>
  <dcterms:created xsi:type="dcterms:W3CDTF">2021-09-27T18:06:00Z</dcterms:created>
  <dcterms:modified xsi:type="dcterms:W3CDTF">2021-09-27T18:06:00Z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0x010100DE448749D88E5249963DAAA0C3A115F3</vt:lpwstr>
  </property>
</Properties>
</file>