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0FE2" w14:textId="77777777" w:rsidR="00984FA4" w:rsidRDefault="00984FA4" w:rsidP="00541B95">
      <w:pPr>
        <w:ind w:left="-720" w:firstLine="720"/>
        <w:rPr>
          <w:rFonts w:cs="Arial"/>
          <w:b/>
          <w:sz w:val="28"/>
          <w:szCs w:val="28"/>
        </w:rPr>
      </w:pPr>
      <w:bookmarkStart w:id="0" w:name="OLE_LINK1"/>
    </w:p>
    <w:p w14:paraId="474BC806" w14:textId="48A54B6A" w:rsidR="00541B95" w:rsidRDefault="00DC0375" w:rsidP="00541B95">
      <w:pPr>
        <w:ind w:left="-72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14:paraId="7F5BD69F" w14:textId="77777777" w:rsidR="00821C27" w:rsidRPr="00541B95" w:rsidRDefault="00821C27" w:rsidP="00541B95">
      <w:pPr>
        <w:ind w:left="-720" w:firstLine="720"/>
        <w:rPr>
          <w:rFonts w:cs="Arial"/>
          <w:b/>
          <w:sz w:val="28"/>
          <w:szCs w:val="28"/>
        </w:rPr>
      </w:pPr>
    </w:p>
    <w:p w14:paraId="2908DAA3" w14:textId="46D9A5DD" w:rsidR="00541B95" w:rsidRPr="00F65B5D" w:rsidRDefault="00ED3186" w:rsidP="002104AC">
      <w:pPr>
        <w:ind w:left="-720"/>
        <w:rPr>
          <w:rFonts w:cs="Arial"/>
          <w:bCs/>
          <w:i/>
          <w:iCs/>
        </w:rPr>
      </w:pPr>
      <w:r w:rsidRPr="00067CC4">
        <w:rPr>
          <w:rFonts w:cs="Arial"/>
          <w:b/>
        </w:rPr>
        <w:br/>
      </w:r>
      <w:r w:rsidR="00541B95" w:rsidRPr="00F65B5D">
        <w:rPr>
          <w:rFonts w:cs="Arial"/>
          <w:bCs/>
        </w:rPr>
        <w:t>Date:</w:t>
      </w:r>
      <w:r w:rsidR="002104AC" w:rsidRPr="00F65B5D">
        <w:rPr>
          <w:rFonts w:cs="Arial"/>
          <w:bCs/>
        </w:rPr>
        <w:t xml:space="preserve"> 09.02.24</w:t>
      </w:r>
      <w:r w:rsidRPr="00F65B5D">
        <w:rPr>
          <w:rFonts w:cs="Arial"/>
          <w:bCs/>
        </w:rPr>
        <w:br/>
      </w:r>
    </w:p>
    <w:p w14:paraId="411352B9" w14:textId="79FFD5B0" w:rsidR="00067CC4" w:rsidRPr="00F65B5D" w:rsidRDefault="00DA7678" w:rsidP="00B64280">
      <w:pPr>
        <w:ind w:left="-720"/>
        <w:jc w:val="both"/>
        <w:rPr>
          <w:rFonts w:cs="Arial"/>
          <w:bCs/>
        </w:rPr>
      </w:pPr>
      <w:r w:rsidRPr="00F65B5D">
        <w:rPr>
          <w:rFonts w:cs="Arial"/>
          <w:bCs/>
        </w:rPr>
        <w:t>Dear parents/carers,</w:t>
      </w:r>
    </w:p>
    <w:p w14:paraId="39A9250E" w14:textId="77777777" w:rsidR="00D87CBC" w:rsidRPr="00D54E3C" w:rsidRDefault="00D87CBC" w:rsidP="00B64280">
      <w:pPr>
        <w:spacing w:after="0"/>
        <w:ind w:left="-720"/>
        <w:jc w:val="both"/>
        <w:rPr>
          <w:rFonts w:cstheme="minorHAnsi"/>
          <w:b/>
        </w:rPr>
      </w:pPr>
    </w:p>
    <w:p w14:paraId="26223B5C" w14:textId="7125D0C5" w:rsidR="00547903" w:rsidRDefault="00DA7678" w:rsidP="00B64280">
      <w:pPr>
        <w:spacing w:after="0"/>
        <w:ind w:left="-720"/>
        <w:jc w:val="both"/>
        <w:rPr>
          <w:rFonts w:cstheme="minorHAnsi"/>
          <w:bCs/>
        </w:rPr>
      </w:pPr>
      <w:r>
        <w:rPr>
          <w:rFonts w:cstheme="minorHAnsi"/>
          <w:bCs/>
        </w:rPr>
        <w:t>We</w:t>
      </w:r>
      <w:r w:rsidR="000501F0">
        <w:rPr>
          <w:rFonts w:cstheme="minorHAnsi"/>
          <w:bCs/>
        </w:rPr>
        <w:t xml:space="preserve"> </w:t>
      </w:r>
      <w:r>
        <w:rPr>
          <w:rFonts w:cstheme="minorHAnsi"/>
          <w:bCs/>
        </w:rPr>
        <w:t>are</w:t>
      </w:r>
      <w:r w:rsidR="009210E9">
        <w:rPr>
          <w:rFonts w:cstheme="minorHAnsi"/>
          <w:bCs/>
        </w:rPr>
        <w:t xml:space="preserve"> pleased to end the half term with full funding commitment from the Department for Education that </w:t>
      </w:r>
      <w:r w:rsidR="000501F0">
        <w:rPr>
          <w:rFonts w:cstheme="minorHAnsi"/>
          <w:bCs/>
        </w:rPr>
        <w:t>we</w:t>
      </w:r>
      <w:r w:rsidR="009210E9">
        <w:rPr>
          <w:rFonts w:cstheme="minorHAnsi"/>
          <w:bCs/>
        </w:rPr>
        <w:t xml:space="preserve"> can move </w:t>
      </w:r>
      <w:proofErr w:type="gramStart"/>
      <w:r w:rsidR="009210E9">
        <w:rPr>
          <w:rFonts w:cstheme="minorHAnsi"/>
          <w:bCs/>
        </w:rPr>
        <w:t>in to</w:t>
      </w:r>
      <w:proofErr w:type="gramEnd"/>
      <w:r w:rsidR="009210E9">
        <w:rPr>
          <w:rFonts w:cstheme="minorHAnsi"/>
          <w:bCs/>
        </w:rPr>
        <w:t xml:space="preserve"> the next stage of the </w:t>
      </w:r>
      <w:r w:rsidR="00547903">
        <w:rPr>
          <w:rFonts w:cstheme="minorHAnsi"/>
          <w:bCs/>
        </w:rPr>
        <w:t xml:space="preserve">remedial works to mitigate the impact of RAAC in </w:t>
      </w:r>
      <w:r w:rsidR="000501F0">
        <w:rPr>
          <w:rFonts w:cstheme="minorHAnsi"/>
          <w:bCs/>
        </w:rPr>
        <w:t>our</w:t>
      </w:r>
      <w:r w:rsidR="00547903">
        <w:rPr>
          <w:rFonts w:cstheme="minorHAnsi"/>
          <w:bCs/>
        </w:rPr>
        <w:t xml:space="preserve"> school buildings. </w:t>
      </w:r>
    </w:p>
    <w:p w14:paraId="1F66140E" w14:textId="77777777" w:rsidR="00547903" w:rsidRDefault="00547903" w:rsidP="00B64280">
      <w:pPr>
        <w:spacing w:after="0"/>
        <w:ind w:left="-720"/>
        <w:jc w:val="both"/>
        <w:rPr>
          <w:rFonts w:cstheme="minorHAnsi"/>
          <w:bCs/>
        </w:rPr>
      </w:pPr>
    </w:p>
    <w:p w14:paraId="776E3BE1" w14:textId="7C2D3CAE" w:rsidR="00D87CBC" w:rsidRDefault="00547903" w:rsidP="00B64280">
      <w:pPr>
        <w:spacing w:after="0"/>
        <w:ind w:left="-720"/>
        <w:jc w:val="both"/>
        <w:rPr>
          <w:rFonts w:cstheme="minorHAnsi"/>
          <w:bCs/>
        </w:rPr>
      </w:pPr>
      <w:r>
        <w:rPr>
          <w:rFonts w:cstheme="minorHAnsi"/>
          <w:bCs/>
        </w:rPr>
        <w:t>Bradford Diocesan Academies Trust have secured government funding</w:t>
      </w:r>
      <w:r w:rsidR="004C62EF">
        <w:rPr>
          <w:rFonts w:cstheme="minorHAnsi"/>
          <w:bCs/>
        </w:rPr>
        <w:t xml:space="preserve"> enabling </w:t>
      </w:r>
      <w:r w:rsidR="000501F0">
        <w:rPr>
          <w:rFonts w:cstheme="minorHAnsi"/>
          <w:bCs/>
        </w:rPr>
        <w:t>us</w:t>
      </w:r>
      <w:r w:rsidR="004C62EF">
        <w:rPr>
          <w:rFonts w:cstheme="minorHAnsi"/>
          <w:bCs/>
        </w:rPr>
        <w:t xml:space="preserve"> to reopen up </w:t>
      </w:r>
      <w:proofErr w:type="gramStart"/>
      <w:r w:rsidR="004C62EF">
        <w:rPr>
          <w:rFonts w:cstheme="minorHAnsi"/>
          <w:bCs/>
        </w:rPr>
        <w:t>all of</w:t>
      </w:r>
      <w:proofErr w:type="gramEnd"/>
      <w:r w:rsidR="004C62EF">
        <w:rPr>
          <w:rFonts w:cstheme="minorHAnsi"/>
          <w:bCs/>
        </w:rPr>
        <w:t xml:space="preserve"> </w:t>
      </w:r>
      <w:r w:rsidR="000501F0">
        <w:rPr>
          <w:rFonts w:cstheme="minorHAnsi"/>
          <w:bCs/>
        </w:rPr>
        <w:t>our</w:t>
      </w:r>
      <w:r w:rsidR="004C62EF">
        <w:rPr>
          <w:rFonts w:cstheme="minorHAnsi"/>
          <w:bCs/>
        </w:rPr>
        <w:t xml:space="preserve"> school building in full during the summer term.</w:t>
      </w:r>
    </w:p>
    <w:p w14:paraId="1387DD90" w14:textId="77777777" w:rsidR="004C62EF" w:rsidRDefault="004C62EF" w:rsidP="00B64280">
      <w:pPr>
        <w:spacing w:after="0"/>
        <w:ind w:left="-720"/>
        <w:jc w:val="both"/>
        <w:rPr>
          <w:rFonts w:cstheme="minorHAnsi"/>
          <w:bCs/>
        </w:rPr>
      </w:pPr>
    </w:p>
    <w:p w14:paraId="16D5A657" w14:textId="0172BF11" w:rsidR="004C62EF" w:rsidRDefault="004C62EF" w:rsidP="00B64280">
      <w:pPr>
        <w:spacing w:after="0"/>
        <w:ind w:left="-720"/>
        <w:jc w:val="both"/>
        <w:rPr>
          <w:rFonts w:cstheme="minorHAnsi"/>
          <w:bCs/>
        </w:rPr>
      </w:pPr>
      <w:r>
        <w:rPr>
          <w:rFonts w:cstheme="minorHAnsi"/>
          <w:bCs/>
        </w:rPr>
        <w:t>The excellent news, received on the eve of the half term break, means work can start straight away with much of the intrusive work scheduled to go ahead next week</w:t>
      </w:r>
      <w:r w:rsidR="006207DE">
        <w:rPr>
          <w:rFonts w:cstheme="minorHAnsi"/>
          <w:bCs/>
        </w:rPr>
        <w:t xml:space="preserve">, </w:t>
      </w:r>
      <w:r w:rsidR="00AA78EA">
        <w:rPr>
          <w:rFonts w:cstheme="minorHAnsi"/>
          <w:bCs/>
        </w:rPr>
        <w:t xml:space="preserve">minimising </w:t>
      </w:r>
      <w:r w:rsidR="00975BB0">
        <w:rPr>
          <w:rFonts w:cstheme="minorHAnsi"/>
          <w:bCs/>
        </w:rPr>
        <w:t xml:space="preserve">learning </w:t>
      </w:r>
      <w:r w:rsidR="00AA78EA">
        <w:rPr>
          <w:rFonts w:cstheme="minorHAnsi"/>
          <w:bCs/>
        </w:rPr>
        <w:t>disruption to the pupils and staff within the school</w:t>
      </w:r>
      <w:r w:rsidR="006207DE">
        <w:rPr>
          <w:rFonts w:cstheme="minorHAnsi"/>
          <w:bCs/>
        </w:rPr>
        <w:t xml:space="preserve"> when </w:t>
      </w:r>
      <w:r w:rsidR="00BE6C23">
        <w:rPr>
          <w:rFonts w:cstheme="minorHAnsi"/>
          <w:bCs/>
        </w:rPr>
        <w:t>we</w:t>
      </w:r>
      <w:r w:rsidR="006207DE">
        <w:rPr>
          <w:rFonts w:cstheme="minorHAnsi"/>
          <w:bCs/>
        </w:rPr>
        <w:t xml:space="preserve"> return after the holidays.</w:t>
      </w:r>
    </w:p>
    <w:p w14:paraId="7FDA60C4" w14:textId="77777777" w:rsidR="00AA78EA" w:rsidRDefault="00AA78EA" w:rsidP="00B64280">
      <w:pPr>
        <w:spacing w:after="0"/>
        <w:ind w:left="-720"/>
        <w:jc w:val="both"/>
        <w:rPr>
          <w:rFonts w:cstheme="minorHAnsi"/>
          <w:bCs/>
        </w:rPr>
      </w:pPr>
    </w:p>
    <w:p w14:paraId="7BA3308C" w14:textId="317903DD" w:rsidR="00AA78EA" w:rsidRDefault="00AA78EA" w:rsidP="00B64280">
      <w:pPr>
        <w:spacing w:after="0"/>
        <w:ind w:left="-7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As part of the remedial work, the RAAC impacted areas will also get a </w:t>
      </w:r>
      <w:proofErr w:type="gramStart"/>
      <w:r>
        <w:rPr>
          <w:rFonts w:cstheme="minorHAnsi"/>
          <w:bCs/>
        </w:rPr>
        <w:t>full face</w:t>
      </w:r>
      <w:proofErr w:type="gramEnd"/>
      <w:r>
        <w:rPr>
          <w:rFonts w:cstheme="minorHAnsi"/>
          <w:bCs/>
        </w:rPr>
        <w:t xml:space="preserve"> lift with new</w:t>
      </w:r>
      <w:r w:rsidR="00B5263F">
        <w:rPr>
          <w:rFonts w:cstheme="minorHAnsi"/>
          <w:bCs/>
        </w:rPr>
        <w:t xml:space="preserve">ly decorated classrooms, upgraded ICT equipment, environmentally sustainable lighting, new catering facilities and </w:t>
      </w:r>
      <w:r w:rsidR="00BE3845">
        <w:rPr>
          <w:rFonts w:cstheme="minorHAnsi"/>
          <w:bCs/>
        </w:rPr>
        <w:t xml:space="preserve">improved social spaces. </w:t>
      </w:r>
      <w:r>
        <w:rPr>
          <w:rFonts w:cstheme="minorHAnsi"/>
          <w:bCs/>
        </w:rPr>
        <w:t xml:space="preserve"> </w:t>
      </w:r>
    </w:p>
    <w:p w14:paraId="52AA121A" w14:textId="769EAE9A" w:rsidR="00B64280" w:rsidRPr="00B64280" w:rsidRDefault="00B64280" w:rsidP="00B64280">
      <w:pPr>
        <w:spacing w:after="0"/>
        <w:jc w:val="both"/>
        <w:rPr>
          <w:rFonts w:cstheme="minorHAnsi"/>
          <w:i/>
          <w:iCs/>
        </w:rPr>
      </w:pPr>
    </w:p>
    <w:bookmarkEnd w:id="0"/>
    <w:p w14:paraId="4EA14B1F" w14:textId="2040B9D4" w:rsidR="00541B95" w:rsidRPr="00F65B5D" w:rsidRDefault="00BE6C23" w:rsidP="00B64280">
      <w:pPr>
        <w:ind w:left="-720"/>
        <w:jc w:val="both"/>
        <w:rPr>
          <w:rFonts w:cstheme="minorHAnsi"/>
        </w:rPr>
      </w:pPr>
      <w:r w:rsidRPr="00F65B5D">
        <w:rPr>
          <w:rFonts w:cstheme="minorHAnsi"/>
        </w:rPr>
        <w:t>Have a lovely half term, we look forward to seeing you</w:t>
      </w:r>
      <w:r w:rsidR="00984FA4" w:rsidRPr="00F65B5D">
        <w:rPr>
          <w:rFonts w:cstheme="minorHAnsi"/>
        </w:rPr>
        <w:t xml:space="preserve"> on Monday 19</w:t>
      </w:r>
      <w:r w:rsidR="00984FA4" w:rsidRPr="00F65B5D">
        <w:rPr>
          <w:rFonts w:cstheme="minorHAnsi"/>
          <w:vertAlign w:val="superscript"/>
        </w:rPr>
        <w:t>th</w:t>
      </w:r>
      <w:r w:rsidR="00984FA4" w:rsidRPr="00F65B5D">
        <w:rPr>
          <w:rFonts w:cstheme="minorHAnsi"/>
        </w:rPr>
        <w:t xml:space="preserve"> February.</w:t>
      </w:r>
    </w:p>
    <w:p w14:paraId="09C52831" w14:textId="53E30E38" w:rsidR="00984FA4" w:rsidRPr="00F65B5D" w:rsidRDefault="00984FA4" w:rsidP="00984FA4">
      <w:pPr>
        <w:ind w:left="-720"/>
        <w:jc w:val="both"/>
        <w:rPr>
          <w:rFonts w:cstheme="minorHAnsi"/>
        </w:rPr>
      </w:pPr>
      <w:r w:rsidRPr="00F65B5D">
        <w:rPr>
          <w:rFonts w:cstheme="minorHAnsi"/>
        </w:rPr>
        <w:t>Yours faithfully,</w:t>
      </w:r>
    </w:p>
    <w:p w14:paraId="1B406926" w14:textId="76A031D9" w:rsidR="00984FA4" w:rsidRPr="00F65B5D" w:rsidRDefault="00984FA4" w:rsidP="00984FA4">
      <w:pPr>
        <w:ind w:left="-720"/>
        <w:rPr>
          <w:rFonts w:cstheme="minorHAnsi"/>
        </w:rPr>
      </w:pPr>
      <w:r w:rsidRPr="00F65B5D">
        <w:rPr>
          <w:rFonts w:cstheme="minorHAnsi"/>
        </w:rPr>
        <w:t xml:space="preserve">Mrs. </w:t>
      </w:r>
      <w:proofErr w:type="gramStart"/>
      <w:r w:rsidRPr="00F65B5D">
        <w:rPr>
          <w:rFonts w:cstheme="minorHAnsi"/>
        </w:rPr>
        <w:t>P .</w:t>
      </w:r>
      <w:proofErr w:type="gramEnd"/>
      <w:r w:rsidRPr="00F65B5D">
        <w:rPr>
          <w:rFonts w:cstheme="minorHAnsi"/>
        </w:rPr>
        <w:t xml:space="preserve"> Foster</w:t>
      </w:r>
      <w:r w:rsidRPr="00F65B5D">
        <w:rPr>
          <w:rFonts w:cstheme="minorHAnsi"/>
        </w:rPr>
        <w:br/>
        <w:t>Headteacher</w:t>
      </w:r>
    </w:p>
    <w:p w14:paraId="110487E8" w14:textId="77777777" w:rsidR="00984FA4" w:rsidRPr="006206AC" w:rsidRDefault="00984FA4" w:rsidP="00B64280">
      <w:pPr>
        <w:ind w:left="-720"/>
        <w:jc w:val="both"/>
        <w:rPr>
          <w:rFonts w:cs="Arial"/>
          <w:b/>
        </w:rPr>
      </w:pPr>
    </w:p>
    <w:sectPr w:rsidR="00984FA4" w:rsidRPr="006206AC" w:rsidSect="00ED318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7AC2" w14:textId="77777777" w:rsidR="006C3E75" w:rsidRDefault="006C3E75" w:rsidP="00875F58">
      <w:pPr>
        <w:spacing w:after="0" w:line="240" w:lineRule="auto"/>
      </w:pPr>
      <w:r>
        <w:separator/>
      </w:r>
    </w:p>
  </w:endnote>
  <w:endnote w:type="continuationSeparator" w:id="0">
    <w:p w14:paraId="5FE253DB" w14:textId="77777777" w:rsidR="006C3E75" w:rsidRDefault="006C3E75" w:rsidP="00875F58">
      <w:pPr>
        <w:spacing w:after="0" w:line="240" w:lineRule="auto"/>
      </w:pPr>
      <w:r>
        <w:continuationSeparator/>
      </w:r>
    </w:p>
  </w:endnote>
  <w:endnote w:type="continuationNotice" w:id="1">
    <w:p w14:paraId="120362B8" w14:textId="77777777" w:rsidR="006C3E75" w:rsidRDefault="006C3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4EF2" w14:textId="77777777" w:rsidR="00875F58" w:rsidRDefault="00875F5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ADB379" wp14:editId="16ADB37A">
          <wp:simplePos x="0" y="0"/>
          <wp:positionH relativeFrom="page">
            <wp:posOffset>28575</wp:posOffset>
          </wp:positionH>
          <wp:positionV relativeFrom="paragraph">
            <wp:posOffset>-723900</wp:posOffset>
          </wp:positionV>
          <wp:extent cx="7553325" cy="84772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_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98DE7" w14:textId="77777777" w:rsidR="00875F58" w:rsidRDefault="00875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9DFA" w14:textId="77777777" w:rsidR="006C3E75" w:rsidRDefault="006C3E75" w:rsidP="00875F58">
      <w:pPr>
        <w:spacing w:after="0" w:line="240" w:lineRule="auto"/>
      </w:pPr>
      <w:r>
        <w:separator/>
      </w:r>
    </w:p>
  </w:footnote>
  <w:footnote w:type="continuationSeparator" w:id="0">
    <w:p w14:paraId="56894B74" w14:textId="77777777" w:rsidR="006C3E75" w:rsidRDefault="006C3E75" w:rsidP="00875F58">
      <w:pPr>
        <w:spacing w:after="0" w:line="240" w:lineRule="auto"/>
      </w:pPr>
      <w:r>
        <w:continuationSeparator/>
      </w:r>
    </w:p>
  </w:footnote>
  <w:footnote w:type="continuationNotice" w:id="1">
    <w:p w14:paraId="343D6AD1" w14:textId="77777777" w:rsidR="006C3E75" w:rsidRDefault="006C3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8724" w14:textId="77777777" w:rsidR="00943BD8" w:rsidRDefault="00F65B5D">
    <w:pPr>
      <w:pStyle w:val="Header"/>
    </w:pPr>
    <w:r>
      <w:rPr>
        <w:noProof/>
        <w:lang w:eastAsia="en-GB"/>
      </w:rPr>
      <w:pict w14:anchorId="16AD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5461" o:spid="_x0000_s1035" type="#_x0000_t75" style="position:absolute;margin-left:0;margin-top:0;width:259.45pt;height:870.6pt;z-index:-251658238;mso-position-horizontal:center;mso-position-horizontal-relative:margin;mso-position-vertical:center;mso-position-vertical-relative:margin" o:allowincell="f">
          <v:imagedata r:id="rId1" o:title="BDAT Brand Development_stage1_Tit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4AEB" w14:textId="78BFCACE" w:rsidR="00875F58" w:rsidRDefault="00C01E9A" w:rsidP="00DF72E1">
    <w:pPr>
      <w:pStyle w:val="Header"/>
      <w:jc w:val="both"/>
    </w:pPr>
    <w:r w:rsidRPr="00121077">
      <w:rPr>
        <w:noProof/>
        <w:highlight w:val="yellow"/>
        <w:lang w:eastAsia="en-GB"/>
      </w:rPr>
      <w:drawing>
        <wp:anchor distT="0" distB="0" distL="114300" distR="114300" simplePos="0" relativeHeight="251659264" behindDoc="0" locked="0" layoutInCell="1" allowOverlap="1" wp14:anchorId="19C14F0E" wp14:editId="578E20C6">
          <wp:simplePos x="0" y="0"/>
          <wp:positionH relativeFrom="column">
            <wp:posOffset>4394200</wp:posOffset>
          </wp:positionH>
          <wp:positionV relativeFrom="paragraph">
            <wp:posOffset>-10160</wp:posOffset>
          </wp:positionV>
          <wp:extent cx="2147570" cy="145986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_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902"/>
                  <a:stretch/>
                </pic:blipFill>
                <pic:spPr bwMode="auto">
                  <a:xfrm>
                    <a:off x="0" y="0"/>
                    <a:ext cx="2147570" cy="1459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6CA101A" wp14:editId="1FA5DC57">
          <wp:simplePos x="0" y="0"/>
          <wp:positionH relativeFrom="column">
            <wp:posOffset>-618371</wp:posOffset>
          </wp:positionH>
          <wp:positionV relativeFrom="paragraph">
            <wp:posOffset>272662</wp:posOffset>
          </wp:positionV>
          <wp:extent cx="1401445" cy="1144905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5B5D">
      <w:rPr>
        <w:noProof/>
        <w:lang w:eastAsia="en-GB"/>
      </w:rPr>
      <w:pict w14:anchorId="16ADB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5462" o:spid="_x0000_s1036" type="#_x0000_t75" style="position:absolute;left:0;text-align:left;margin-left:0;margin-top:0;width:259.45pt;height:870.6pt;z-index:-251658237;mso-position-horizontal:center;mso-position-horizontal-relative:margin;mso-position-vertical:center;mso-position-vertical-relative:margin" o:allowincell="f">
          <v:imagedata r:id="rId3" o:title="BDAT Brand Development_stage1_Tit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4840" w14:textId="77777777" w:rsidR="00943BD8" w:rsidRDefault="00F65B5D">
    <w:pPr>
      <w:pStyle w:val="Header"/>
    </w:pPr>
    <w:r>
      <w:rPr>
        <w:noProof/>
        <w:lang w:eastAsia="en-GB"/>
      </w:rPr>
      <w:pict w14:anchorId="16ADB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5460" o:spid="_x0000_s1034" type="#_x0000_t75" style="position:absolute;margin-left:0;margin-top:0;width:259.45pt;height:870.6pt;z-index:-251658239;mso-position-horizontal:center;mso-position-horizontal-relative:margin;mso-position-vertical:center;mso-position-vertical-relative:margin" o:allowincell="f">
          <v:imagedata r:id="rId1" o:title="BDAT Brand Development_stage1_Tit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63C"/>
    <w:multiLevelType w:val="hybridMultilevel"/>
    <w:tmpl w:val="B528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3EA3"/>
    <w:multiLevelType w:val="hybridMultilevel"/>
    <w:tmpl w:val="866A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3CDA"/>
    <w:multiLevelType w:val="hybridMultilevel"/>
    <w:tmpl w:val="6A82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5D2"/>
    <w:multiLevelType w:val="hybridMultilevel"/>
    <w:tmpl w:val="DAEC49D0"/>
    <w:lvl w:ilvl="0" w:tplc="2586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427B"/>
    <w:multiLevelType w:val="hybridMultilevel"/>
    <w:tmpl w:val="573C20E8"/>
    <w:lvl w:ilvl="0" w:tplc="BB647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B4733"/>
    <w:multiLevelType w:val="hybridMultilevel"/>
    <w:tmpl w:val="02DAB1A2"/>
    <w:lvl w:ilvl="0" w:tplc="697638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4D82"/>
    <w:multiLevelType w:val="hybridMultilevel"/>
    <w:tmpl w:val="9BD6D8D4"/>
    <w:lvl w:ilvl="0" w:tplc="2084B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7EFB"/>
    <w:multiLevelType w:val="hybridMultilevel"/>
    <w:tmpl w:val="6BA297A6"/>
    <w:lvl w:ilvl="0" w:tplc="B68A63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93210">
    <w:abstractNumId w:val="0"/>
  </w:num>
  <w:num w:numId="2" w16cid:durableId="600453590">
    <w:abstractNumId w:val="7"/>
  </w:num>
  <w:num w:numId="3" w16cid:durableId="798887271">
    <w:abstractNumId w:val="2"/>
  </w:num>
  <w:num w:numId="4" w16cid:durableId="269242054">
    <w:abstractNumId w:val="6"/>
  </w:num>
  <w:num w:numId="5" w16cid:durableId="1151947679">
    <w:abstractNumId w:val="5"/>
  </w:num>
  <w:num w:numId="6" w16cid:durableId="1473868986">
    <w:abstractNumId w:val="3"/>
  </w:num>
  <w:num w:numId="7" w16cid:durableId="1648973763">
    <w:abstractNumId w:val="4"/>
  </w:num>
  <w:num w:numId="8" w16cid:durableId="120279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jY1NDI1szQxMTJV0lEKTi0uzszPAykwrgUAs8JN+iwAAAA="/>
  </w:docVars>
  <w:rsids>
    <w:rsidRoot w:val="00875F58"/>
    <w:rsid w:val="00010204"/>
    <w:rsid w:val="00017C05"/>
    <w:rsid w:val="00043333"/>
    <w:rsid w:val="000501F0"/>
    <w:rsid w:val="00060AD6"/>
    <w:rsid w:val="00067CC4"/>
    <w:rsid w:val="00083F8C"/>
    <w:rsid w:val="00087DCA"/>
    <w:rsid w:val="0009586C"/>
    <w:rsid w:val="000A2B25"/>
    <w:rsid w:val="000A5E9C"/>
    <w:rsid w:val="000B40B3"/>
    <w:rsid w:val="000C4919"/>
    <w:rsid w:val="000C4A68"/>
    <w:rsid w:val="000E452F"/>
    <w:rsid w:val="000F0E1D"/>
    <w:rsid w:val="00117B3B"/>
    <w:rsid w:val="00127235"/>
    <w:rsid w:val="001524FA"/>
    <w:rsid w:val="00156E16"/>
    <w:rsid w:val="00183465"/>
    <w:rsid w:val="00194BA9"/>
    <w:rsid w:val="001A02A1"/>
    <w:rsid w:val="001A1E8F"/>
    <w:rsid w:val="001A290C"/>
    <w:rsid w:val="001B057B"/>
    <w:rsid w:val="001C2458"/>
    <w:rsid w:val="001D0751"/>
    <w:rsid w:val="001E3745"/>
    <w:rsid w:val="001F174E"/>
    <w:rsid w:val="002104AC"/>
    <w:rsid w:val="00213276"/>
    <w:rsid w:val="00240A7D"/>
    <w:rsid w:val="00242395"/>
    <w:rsid w:val="00264C09"/>
    <w:rsid w:val="0027630B"/>
    <w:rsid w:val="002831E1"/>
    <w:rsid w:val="002B0A9B"/>
    <w:rsid w:val="002D25DB"/>
    <w:rsid w:val="002F013B"/>
    <w:rsid w:val="00341FCD"/>
    <w:rsid w:val="003571AF"/>
    <w:rsid w:val="0038036E"/>
    <w:rsid w:val="003C5BBA"/>
    <w:rsid w:val="003C5C69"/>
    <w:rsid w:val="00414EDB"/>
    <w:rsid w:val="00422B54"/>
    <w:rsid w:val="00423844"/>
    <w:rsid w:val="00430520"/>
    <w:rsid w:val="004432C6"/>
    <w:rsid w:val="0045467D"/>
    <w:rsid w:val="0046499D"/>
    <w:rsid w:val="0047664C"/>
    <w:rsid w:val="004A25B8"/>
    <w:rsid w:val="004A5D07"/>
    <w:rsid w:val="004B114C"/>
    <w:rsid w:val="004C1709"/>
    <w:rsid w:val="004C4DE7"/>
    <w:rsid w:val="004C62EF"/>
    <w:rsid w:val="00535A98"/>
    <w:rsid w:val="00540730"/>
    <w:rsid w:val="0054189A"/>
    <w:rsid w:val="00541B95"/>
    <w:rsid w:val="00542731"/>
    <w:rsid w:val="00547903"/>
    <w:rsid w:val="00550FB9"/>
    <w:rsid w:val="0057477F"/>
    <w:rsid w:val="00595BD3"/>
    <w:rsid w:val="005C1A11"/>
    <w:rsid w:val="005D220A"/>
    <w:rsid w:val="005D2CD9"/>
    <w:rsid w:val="005F23BF"/>
    <w:rsid w:val="00606C3A"/>
    <w:rsid w:val="006206AC"/>
    <w:rsid w:val="006207DE"/>
    <w:rsid w:val="006312B8"/>
    <w:rsid w:val="00636131"/>
    <w:rsid w:val="00644F31"/>
    <w:rsid w:val="0066173E"/>
    <w:rsid w:val="00667F90"/>
    <w:rsid w:val="0067194F"/>
    <w:rsid w:val="00673976"/>
    <w:rsid w:val="00692231"/>
    <w:rsid w:val="006A00E2"/>
    <w:rsid w:val="006A0409"/>
    <w:rsid w:val="006A2C87"/>
    <w:rsid w:val="006A44F3"/>
    <w:rsid w:val="006C13BA"/>
    <w:rsid w:val="006C3E75"/>
    <w:rsid w:val="006F25B3"/>
    <w:rsid w:val="00714F24"/>
    <w:rsid w:val="00777D55"/>
    <w:rsid w:val="007B16E0"/>
    <w:rsid w:val="007D6C58"/>
    <w:rsid w:val="007F2C09"/>
    <w:rsid w:val="00821C27"/>
    <w:rsid w:val="00830225"/>
    <w:rsid w:val="00830A50"/>
    <w:rsid w:val="00875F58"/>
    <w:rsid w:val="008770FD"/>
    <w:rsid w:val="008A5C53"/>
    <w:rsid w:val="008C53D0"/>
    <w:rsid w:val="008C75A9"/>
    <w:rsid w:val="008D4F2B"/>
    <w:rsid w:val="008F4200"/>
    <w:rsid w:val="009210E9"/>
    <w:rsid w:val="00943BD8"/>
    <w:rsid w:val="00943CED"/>
    <w:rsid w:val="009629F6"/>
    <w:rsid w:val="00975BB0"/>
    <w:rsid w:val="00977490"/>
    <w:rsid w:val="00984FA4"/>
    <w:rsid w:val="009906B0"/>
    <w:rsid w:val="009B663E"/>
    <w:rsid w:val="00A4222D"/>
    <w:rsid w:val="00A45D9F"/>
    <w:rsid w:val="00A528FC"/>
    <w:rsid w:val="00A67657"/>
    <w:rsid w:val="00A72B4D"/>
    <w:rsid w:val="00A82396"/>
    <w:rsid w:val="00A95535"/>
    <w:rsid w:val="00A95DBA"/>
    <w:rsid w:val="00AA78EA"/>
    <w:rsid w:val="00AB0989"/>
    <w:rsid w:val="00AB370A"/>
    <w:rsid w:val="00AC074B"/>
    <w:rsid w:val="00AC447F"/>
    <w:rsid w:val="00AC57BC"/>
    <w:rsid w:val="00AD50CE"/>
    <w:rsid w:val="00AF465C"/>
    <w:rsid w:val="00B01D4A"/>
    <w:rsid w:val="00B03612"/>
    <w:rsid w:val="00B11B35"/>
    <w:rsid w:val="00B33710"/>
    <w:rsid w:val="00B36511"/>
    <w:rsid w:val="00B45BE7"/>
    <w:rsid w:val="00B5263F"/>
    <w:rsid w:val="00B577F7"/>
    <w:rsid w:val="00B64280"/>
    <w:rsid w:val="00BA4152"/>
    <w:rsid w:val="00BC39AB"/>
    <w:rsid w:val="00BC52A6"/>
    <w:rsid w:val="00BD552B"/>
    <w:rsid w:val="00BE3845"/>
    <w:rsid w:val="00BE6105"/>
    <w:rsid w:val="00BE6C23"/>
    <w:rsid w:val="00BE6E87"/>
    <w:rsid w:val="00BF6038"/>
    <w:rsid w:val="00C01E9A"/>
    <w:rsid w:val="00C04310"/>
    <w:rsid w:val="00C255C2"/>
    <w:rsid w:val="00C32C39"/>
    <w:rsid w:val="00C37DF0"/>
    <w:rsid w:val="00C500E7"/>
    <w:rsid w:val="00C527C7"/>
    <w:rsid w:val="00C81FFB"/>
    <w:rsid w:val="00C8638A"/>
    <w:rsid w:val="00C956D4"/>
    <w:rsid w:val="00C962CE"/>
    <w:rsid w:val="00CA0FD8"/>
    <w:rsid w:val="00CB1CB9"/>
    <w:rsid w:val="00CB3626"/>
    <w:rsid w:val="00CD3C98"/>
    <w:rsid w:val="00CD49C8"/>
    <w:rsid w:val="00CD6E8E"/>
    <w:rsid w:val="00CE1D81"/>
    <w:rsid w:val="00D01BDB"/>
    <w:rsid w:val="00D15027"/>
    <w:rsid w:val="00D23EF0"/>
    <w:rsid w:val="00D24FE5"/>
    <w:rsid w:val="00D3773E"/>
    <w:rsid w:val="00D54E3C"/>
    <w:rsid w:val="00D7772F"/>
    <w:rsid w:val="00D87CBC"/>
    <w:rsid w:val="00DA62D7"/>
    <w:rsid w:val="00DA7678"/>
    <w:rsid w:val="00DC0375"/>
    <w:rsid w:val="00DD4C5B"/>
    <w:rsid w:val="00DE57A4"/>
    <w:rsid w:val="00DF72E1"/>
    <w:rsid w:val="00E03735"/>
    <w:rsid w:val="00E03A31"/>
    <w:rsid w:val="00E05F3D"/>
    <w:rsid w:val="00E06EF2"/>
    <w:rsid w:val="00E103B8"/>
    <w:rsid w:val="00E15EB0"/>
    <w:rsid w:val="00E21CED"/>
    <w:rsid w:val="00E32C0F"/>
    <w:rsid w:val="00E373CA"/>
    <w:rsid w:val="00E56EE2"/>
    <w:rsid w:val="00ED2558"/>
    <w:rsid w:val="00ED3186"/>
    <w:rsid w:val="00EE378F"/>
    <w:rsid w:val="00EE4EFA"/>
    <w:rsid w:val="00F01194"/>
    <w:rsid w:val="00F02574"/>
    <w:rsid w:val="00F0363D"/>
    <w:rsid w:val="00F32CA6"/>
    <w:rsid w:val="00F33106"/>
    <w:rsid w:val="00F433AE"/>
    <w:rsid w:val="00F64117"/>
    <w:rsid w:val="00F65B5D"/>
    <w:rsid w:val="00F92FBE"/>
    <w:rsid w:val="00F9646C"/>
    <w:rsid w:val="00FA76ED"/>
    <w:rsid w:val="00FE6752"/>
    <w:rsid w:val="00FF51F9"/>
    <w:rsid w:val="00FF61E5"/>
    <w:rsid w:val="168D6120"/>
    <w:rsid w:val="24E699F7"/>
    <w:rsid w:val="38D9DE17"/>
    <w:rsid w:val="773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B36B"/>
  <w15:docId w15:val="{A78A44B5-4799-4C97-8593-32FBC837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F58"/>
  </w:style>
  <w:style w:type="paragraph" w:styleId="Footer">
    <w:name w:val="footer"/>
    <w:basedOn w:val="Normal"/>
    <w:link w:val="FooterChar"/>
    <w:uiPriority w:val="99"/>
    <w:unhideWhenUsed/>
    <w:rsid w:val="00875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F58"/>
  </w:style>
  <w:style w:type="paragraph" w:styleId="BalloonText">
    <w:name w:val="Balloon Text"/>
    <w:basedOn w:val="Normal"/>
    <w:link w:val="BalloonTextChar"/>
    <w:uiPriority w:val="99"/>
    <w:semiHidden/>
    <w:unhideWhenUsed/>
    <w:rsid w:val="0087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E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74E"/>
    <w:rPr>
      <w:b/>
      <w:bCs/>
      <w:sz w:val="20"/>
      <w:szCs w:val="20"/>
    </w:rPr>
  </w:style>
  <w:style w:type="paragraph" w:styleId="NoSpacing">
    <w:name w:val="No Spacing"/>
    <w:uiPriority w:val="1"/>
    <w:qFormat/>
    <w:rsid w:val="00AD50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5E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2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74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0730"/>
    <w:pPr>
      <w:spacing w:after="0" w:line="240" w:lineRule="auto"/>
    </w:pPr>
  </w:style>
  <w:style w:type="paragraph" w:customStyle="1" w:styleId="pf0">
    <w:name w:val="pf0"/>
    <w:basedOn w:val="Normal"/>
    <w:rsid w:val="00D8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D87CB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7CBC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D87CBC"/>
    <w:rPr>
      <w:rFonts w:ascii="Segoe UI" w:hAnsi="Segoe UI" w:cs="Segoe UI" w:hint="default"/>
      <w:b/>
      <w:bCs/>
      <w:color w:val="4B4B4B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8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88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0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8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1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165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31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7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86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2F99B412894987FF6F3F60868D11" ma:contentTypeVersion="18" ma:contentTypeDescription="Create a new document." ma:contentTypeScope="" ma:versionID="121edab7309dee15e0d9732dc724843d">
  <xsd:schema xmlns:xsd="http://www.w3.org/2001/XMLSchema" xmlns:xs="http://www.w3.org/2001/XMLSchema" xmlns:p="http://schemas.microsoft.com/office/2006/metadata/properties" xmlns:ns2="94393bf7-e638-470c-ace1-6672ca8aecfd" xmlns:ns3="b2ed5698-f0a5-46fa-ab85-c48524c97365" targetNamespace="http://schemas.microsoft.com/office/2006/metadata/properties" ma:root="true" ma:fieldsID="64fcd2bb52f59d2b546efe57ff3a54ac" ns2:_="" ns3:_="">
    <xsd:import namespace="94393bf7-e638-470c-ace1-6672ca8aecfd"/>
    <xsd:import namespace="b2ed5698-f0a5-46fa-ab85-c48524c97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93bf7-e638-470c-ace1-6672ca8ae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5698-f0a5-46fa-ab85-c48524c97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6fa021-4a75-4d3c-ada5-552cedb8cc5b}" ma:internalName="TaxCatchAll" ma:showField="CatchAllData" ma:web="b2ed5698-f0a5-46fa-ab85-c48524c97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93bf7-e638-470c-ace1-6672ca8aecfd">
      <Terms xmlns="http://schemas.microsoft.com/office/infopath/2007/PartnerControls"/>
    </lcf76f155ced4ddcb4097134ff3c332f>
    <TaxCatchAll xmlns="b2ed5698-f0a5-46fa-ab85-c48524c97365" xsi:nil="true"/>
    <SharedWithUsers xmlns="b2ed5698-f0a5-46fa-ab85-c48524c97365">
      <UserInfo>
        <DisplayName>Gavin Hamilton</DisplayName>
        <AccountId>1402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466493-20AC-44BC-9E69-9D7FEB804559}"/>
</file>

<file path=customXml/itemProps2.xml><?xml version="1.0" encoding="utf-8"?>
<ds:datastoreItem xmlns:ds="http://schemas.openxmlformats.org/officeDocument/2006/customXml" ds:itemID="{A5A6817F-7DAB-4AC1-B467-8846EB7A8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B052A-8AB7-4ACA-8ABE-28857AFE7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3DF314-CF23-43A4-9D00-1989FB4E6821}">
  <ds:schemaRefs>
    <ds:schemaRef ds:uri="http://schemas.microsoft.com/office/2006/metadata/properties"/>
    <ds:schemaRef ds:uri="http://schemas.microsoft.com/office/infopath/2007/PartnerControls"/>
    <ds:schemaRef ds:uri="cd9dee51-0322-46c5-961a-eb44462334ab"/>
    <ds:schemaRef ds:uri="30e679a4-9d5f-4af1-8c4f-09d469c089e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Francine Best</cp:lastModifiedBy>
  <cp:revision>3</cp:revision>
  <cp:lastPrinted>2018-07-19T12:50:00Z</cp:lastPrinted>
  <dcterms:created xsi:type="dcterms:W3CDTF">2024-02-09T14:45:00Z</dcterms:created>
  <dcterms:modified xsi:type="dcterms:W3CDTF">2024-02-09T14:46:00Z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0x010100912D2F99B412894987FF6F3F60868D11</vt:lpwstr>
  </property>
  <property fmtid="{D5CDD505-2E9C-101B-9397-08002B2CF9AE}" pid="3" name="Order">
    <vt:r8>2852200</vt:r8>
  </property>
  <property fmtid="{D5CDD505-2E9C-101B-9397-08002B2CF9AE}" pid="4" name="MediaServiceImageTags">
    <vt:lpwstr/>
  </property>
  <property fmtid="{D5CDD505-2E9C-101B-9397-08002B2CF9AE}" pid="5" name="GrammarlyDocumentId">
    <vt:lpwstr>810401d0bedd56813b2fc0143fa2566b5adab6bdacb20c6a0f15503d20a2358e</vt:lpwstr>
  </property>
</Properties>
</file>